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55"/>
      </w:tblGrid>
      <w:tr w:rsidR="00E14D8A" w:rsidRPr="00E14D8A" w:rsidTr="00E14D8A">
        <w:tc>
          <w:tcPr>
            <w:tcW w:w="5000" w:type="pct"/>
            <w:hideMark/>
          </w:tcPr>
          <w:p w:rsidR="00E14D8A" w:rsidRPr="00E14D8A" w:rsidRDefault="00E14D8A" w:rsidP="00E14D8A">
            <w:pPr>
              <w:spacing w:before="150" w:after="150" w:line="240" w:lineRule="auto"/>
              <w:ind w:left="450" w:right="45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E14D8A" w:rsidRPr="00E14D8A" w:rsidTr="00E14D8A">
        <w:tc>
          <w:tcPr>
            <w:tcW w:w="5000" w:type="pct"/>
            <w:hideMark/>
          </w:tcPr>
          <w:p w:rsidR="00E14D8A" w:rsidRPr="00E14D8A" w:rsidRDefault="00E14D8A" w:rsidP="00E14D8A">
            <w:pPr>
              <w:spacing w:before="300" w:after="0" w:line="240" w:lineRule="auto"/>
              <w:ind w:left="450" w:right="450"/>
              <w:jc w:val="center"/>
              <w:rPr>
                <w:rFonts w:ascii="Times New Roman" w:eastAsia="Times New Roman" w:hAnsi="Times New Roman" w:cs="Times New Roman"/>
                <w:sz w:val="24"/>
                <w:szCs w:val="24"/>
                <w:lang w:eastAsia="ru-RU"/>
              </w:rPr>
            </w:pPr>
            <w:r w:rsidRPr="00E14D8A">
              <w:rPr>
                <w:rFonts w:ascii="Times New Roman" w:eastAsia="Times New Roman" w:hAnsi="Times New Roman" w:cs="Times New Roman"/>
                <w:b/>
                <w:bCs/>
                <w:sz w:val="32"/>
                <w:szCs w:val="32"/>
                <w:lang w:eastAsia="ru-RU"/>
              </w:rPr>
              <w:t>КАБІНЕТ МІНІ</w:t>
            </w:r>
            <w:proofErr w:type="gramStart"/>
            <w:r w:rsidRPr="00E14D8A">
              <w:rPr>
                <w:rFonts w:ascii="Times New Roman" w:eastAsia="Times New Roman" w:hAnsi="Times New Roman" w:cs="Times New Roman"/>
                <w:b/>
                <w:bCs/>
                <w:sz w:val="32"/>
                <w:szCs w:val="32"/>
                <w:lang w:eastAsia="ru-RU"/>
              </w:rPr>
              <w:t>СТР</w:t>
            </w:r>
            <w:proofErr w:type="gramEnd"/>
            <w:r w:rsidRPr="00E14D8A">
              <w:rPr>
                <w:rFonts w:ascii="Times New Roman" w:eastAsia="Times New Roman" w:hAnsi="Times New Roman" w:cs="Times New Roman"/>
                <w:b/>
                <w:bCs/>
                <w:sz w:val="32"/>
                <w:szCs w:val="32"/>
                <w:lang w:eastAsia="ru-RU"/>
              </w:rPr>
              <w:t>ІВ УКРАЇНИ</w:t>
            </w:r>
            <w:r w:rsidRPr="00E14D8A">
              <w:rPr>
                <w:rFonts w:ascii="Times New Roman" w:eastAsia="Times New Roman" w:hAnsi="Times New Roman" w:cs="Times New Roman"/>
                <w:sz w:val="24"/>
                <w:szCs w:val="24"/>
                <w:lang w:eastAsia="ru-RU"/>
              </w:rPr>
              <w:br/>
            </w:r>
            <w:r w:rsidRPr="00E14D8A">
              <w:rPr>
                <w:rFonts w:ascii="Times New Roman" w:eastAsia="Times New Roman" w:hAnsi="Times New Roman" w:cs="Times New Roman"/>
                <w:b/>
                <w:bCs/>
                <w:sz w:val="36"/>
                <w:szCs w:val="36"/>
                <w:lang w:eastAsia="ru-RU"/>
              </w:rPr>
              <w:t>ПОСТАНОВА</w:t>
            </w:r>
          </w:p>
        </w:tc>
      </w:tr>
      <w:tr w:rsidR="00E14D8A" w:rsidRPr="00E14D8A" w:rsidTr="00E14D8A">
        <w:tc>
          <w:tcPr>
            <w:tcW w:w="5000" w:type="pct"/>
            <w:hideMark/>
          </w:tcPr>
          <w:p w:rsidR="00E14D8A" w:rsidRPr="00E14D8A" w:rsidRDefault="00E14D8A" w:rsidP="00E14D8A">
            <w:pPr>
              <w:spacing w:before="150" w:after="150" w:line="240" w:lineRule="auto"/>
              <w:ind w:left="450" w:right="450"/>
              <w:jc w:val="center"/>
              <w:rPr>
                <w:rFonts w:ascii="Times New Roman" w:eastAsia="Times New Roman" w:hAnsi="Times New Roman" w:cs="Times New Roman"/>
                <w:sz w:val="24"/>
                <w:szCs w:val="24"/>
                <w:lang w:eastAsia="ru-RU"/>
              </w:rPr>
            </w:pPr>
            <w:proofErr w:type="spellStart"/>
            <w:r w:rsidRPr="00E14D8A">
              <w:rPr>
                <w:rFonts w:ascii="Times New Roman" w:eastAsia="Times New Roman" w:hAnsi="Times New Roman" w:cs="Times New Roman"/>
                <w:b/>
                <w:bCs/>
                <w:sz w:val="24"/>
                <w:szCs w:val="24"/>
                <w:lang w:eastAsia="ru-RU"/>
              </w:rPr>
              <w:t>від</w:t>
            </w:r>
            <w:proofErr w:type="spellEnd"/>
            <w:r w:rsidRPr="00E14D8A">
              <w:rPr>
                <w:rFonts w:ascii="Times New Roman" w:eastAsia="Times New Roman" w:hAnsi="Times New Roman" w:cs="Times New Roman"/>
                <w:b/>
                <w:bCs/>
                <w:sz w:val="24"/>
                <w:szCs w:val="24"/>
                <w:lang w:eastAsia="ru-RU"/>
              </w:rPr>
              <w:t xml:space="preserve"> 29 </w:t>
            </w:r>
            <w:proofErr w:type="spellStart"/>
            <w:r w:rsidRPr="00E14D8A">
              <w:rPr>
                <w:rFonts w:ascii="Times New Roman" w:eastAsia="Times New Roman" w:hAnsi="Times New Roman" w:cs="Times New Roman"/>
                <w:b/>
                <w:bCs/>
                <w:sz w:val="24"/>
                <w:szCs w:val="24"/>
                <w:lang w:eastAsia="ru-RU"/>
              </w:rPr>
              <w:t>грудня</w:t>
            </w:r>
            <w:proofErr w:type="spellEnd"/>
            <w:r w:rsidRPr="00E14D8A">
              <w:rPr>
                <w:rFonts w:ascii="Times New Roman" w:eastAsia="Times New Roman" w:hAnsi="Times New Roman" w:cs="Times New Roman"/>
                <w:b/>
                <w:bCs/>
                <w:sz w:val="24"/>
                <w:szCs w:val="24"/>
                <w:lang w:eastAsia="ru-RU"/>
              </w:rPr>
              <w:t xml:space="preserve"> 2021 р. № 1443</w:t>
            </w:r>
            <w:r w:rsidRPr="00E14D8A">
              <w:rPr>
                <w:rFonts w:ascii="Times New Roman" w:eastAsia="Times New Roman" w:hAnsi="Times New Roman" w:cs="Times New Roman"/>
                <w:sz w:val="24"/>
                <w:szCs w:val="24"/>
                <w:lang w:eastAsia="ru-RU"/>
              </w:rPr>
              <w:br/>
            </w:r>
            <w:proofErr w:type="spellStart"/>
            <w:r w:rsidRPr="00E14D8A">
              <w:rPr>
                <w:rFonts w:ascii="Times New Roman" w:eastAsia="Times New Roman" w:hAnsi="Times New Roman" w:cs="Times New Roman"/>
                <w:b/>
                <w:bCs/>
                <w:sz w:val="24"/>
                <w:szCs w:val="24"/>
                <w:lang w:eastAsia="ru-RU"/>
              </w:rPr>
              <w:t>Киї</w:t>
            </w:r>
            <w:proofErr w:type="gramStart"/>
            <w:r w:rsidRPr="00E14D8A">
              <w:rPr>
                <w:rFonts w:ascii="Times New Roman" w:eastAsia="Times New Roman" w:hAnsi="Times New Roman" w:cs="Times New Roman"/>
                <w:b/>
                <w:bCs/>
                <w:sz w:val="24"/>
                <w:szCs w:val="24"/>
                <w:lang w:eastAsia="ru-RU"/>
              </w:rPr>
              <w:t>в</w:t>
            </w:r>
            <w:proofErr w:type="spellEnd"/>
            <w:proofErr w:type="gramEnd"/>
          </w:p>
        </w:tc>
      </w:tr>
    </w:tbl>
    <w:p w:rsidR="00E14D8A" w:rsidRPr="00E14D8A" w:rsidRDefault="00E14D8A" w:rsidP="00E14D8A">
      <w:pPr>
        <w:shd w:val="clear" w:color="auto" w:fill="FFFFFF"/>
        <w:spacing w:before="300" w:after="450" w:line="240" w:lineRule="auto"/>
        <w:ind w:left="225" w:right="225"/>
        <w:jc w:val="center"/>
        <w:rPr>
          <w:rFonts w:ascii="Times New Roman" w:eastAsia="Times New Roman" w:hAnsi="Times New Roman" w:cs="Times New Roman"/>
          <w:color w:val="333333"/>
          <w:sz w:val="24"/>
          <w:szCs w:val="24"/>
          <w:lang w:val="uk-UA" w:eastAsia="ru-RU"/>
        </w:rPr>
      </w:pPr>
      <w:bookmarkStart w:id="0" w:name="n3"/>
      <w:bookmarkEnd w:id="0"/>
      <w:r w:rsidRPr="00E14D8A">
        <w:rPr>
          <w:rFonts w:ascii="Times New Roman" w:eastAsia="Times New Roman" w:hAnsi="Times New Roman" w:cs="Times New Roman"/>
          <w:b/>
          <w:bCs/>
          <w:color w:val="333333"/>
          <w:sz w:val="32"/>
          <w:szCs w:val="32"/>
          <w:lang w:val="uk-UA" w:eastAsia="ru-RU"/>
        </w:rPr>
        <w:t>Про затвердження Порядку організації та здійснення загальновійськової підготовки громадян України до національного спротиву</w:t>
      </w:r>
    </w:p>
    <w:p w:rsidR="00E14D8A" w:rsidRPr="00E14D8A" w:rsidRDefault="00E14D8A" w:rsidP="00E14D8A">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 w:name="n4"/>
      <w:bookmarkEnd w:id="1"/>
      <w:r w:rsidRPr="00E14D8A">
        <w:rPr>
          <w:rFonts w:ascii="Times New Roman" w:eastAsia="Times New Roman" w:hAnsi="Times New Roman" w:cs="Times New Roman"/>
          <w:color w:val="333333"/>
          <w:sz w:val="24"/>
          <w:szCs w:val="24"/>
          <w:lang w:val="uk-UA" w:eastAsia="ru-RU"/>
        </w:rPr>
        <w:t>Відповідно до </w:t>
      </w:r>
      <w:hyperlink r:id="rId5" w:anchor="n83" w:tgtFrame="_blank" w:history="1">
        <w:r w:rsidRPr="00E14D8A">
          <w:rPr>
            <w:rFonts w:ascii="Times New Roman" w:eastAsia="Times New Roman" w:hAnsi="Times New Roman" w:cs="Times New Roman"/>
            <w:color w:val="000099"/>
            <w:sz w:val="24"/>
            <w:szCs w:val="24"/>
            <w:u w:val="single"/>
            <w:lang w:val="uk-UA" w:eastAsia="ru-RU"/>
          </w:rPr>
          <w:t>частини п’ятої</w:t>
        </w:r>
      </w:hyperlink>
      <w:r w:rsidRPr="00E14D8A">
        <w:rPr>
          <w:rFonts w:ascii="Times New Roman" w:eastAsia="Times New Roman" w:hAnsi="Times New Roman" w:cs="Times New Roman"/>
          <w:color w:val="333333"/>
          <w:sz w:val="24"/>
          <w:szCs w:val="24"/>
          <w:lang w:val="uk-UA" w:eastAsia="ru-RU"/>
        </w:rPr>
        <w:t xml:space="preserve"> статті 6 Закону України </w:t>
      </w:r>
      <w:proofErr w:type="spellStart"/>
      <w:r w:rsidRPr="00E14D8A">
        <w:rPr>
          <w:rFonts w:ascii="Times New Roman" w:eastAsia="Times New Roman" w:hAnsi="Times New Roman" w:cs="Times New Roman"/>
          <w:color w:val="333333"/>
          <w:sz w:val="24"/>
          <w:szCs w:val="24"/>
          <w:lang w:val="uk-UA" w:eastAsia="ru-RU"/>
        </w:rPr>
        <w:t>“Про</w:t>
      </w:r>
      <w:proofErr w:type="spellEnd"/>
      <w:r w:rsidRPr="00E14D8A">
        <w:rPr>
          <w:rFonts w:ascii="Times New Roman" w:eastAsia="Times New Roman" w:hAnsi="Times New Roman" w:cs="Times New Roman"/>
          <w:color w:val="333333"/>
          <w:sz w:val="24"/>
          <w:szCs w:val="24"/>
          <w:lang w:val="uk-UA" w:eastAsia="ru-RU"/>
        </w:rPr>
        <w:t xml:space="preserve"> основи національного </w:t>
      </w:r>
      <w:proofErr w:type="spellStart"/>
      <w:r w:rsidRPr="00E14D8A">
        <w:rPr>
          <w:rFonts w:ascii="Times New Roman" w:eastAsia="Times New Roman" w:hAnsi="Times New Roman" w:cs="Times New Roman"/>
          <w:color w:val="333333"/>
          <w:sz w:val="24"/>
          <w:szCs w:val="24"/>
          <w:lang w:val="uk-UA" w:eastAsia="ru-RU"/>
        </w:rPr>
        <w:t>спротиву”</w:t>
      </w:r>
      <w:proofErr w:type="spellEnd"/>
      <w:r w:rsidRPr="00E14D8A">
        <w:rPr>
          <w:rFonts w:ascii="Times New Roman" w:eastAsia="Times New Roman" w:hAnsi="Times New Roman" w:cs="Times New Roman"/>
          <w:color w:val="333333"/>
          <w:sz w:val="24"/>
          <w:szCs w:val="24"/>
          <w:lang w:val="uk-UA" w:eastAsia="ru-RU"/>
        </w:rPr>
        <w:t xml:space="preserve"> Кабінет Міністрів України </w:t>
      </w:r>
      <w:r w:rsidRPr="00E14D8A">
        <w:rPr>
          <w:rFonts w:ascii="Times New Roman" w:eastAsia="Times New Roman" w:hAnsi="Times New Roman" w:cs="Times New Roman"/>
          <w:b/>
          <w:bCs/>
          <w:color w:val="333333"/>
          <w:spacing w:val="30"/>
          <w:sz w:val="24"/>
          <w:szCs w:val="24"/>
          <w:lang w:val="uk-UA" w:eastAsia="ru-RU"/>
        </w:rPr>
        <w:t>постановляє:</w:t>
      </w:r>
    </w:p>
    <w:p w:rsidR="00E14D8A" w:rsidRPr="00E14D8A" w:rsidRDefault="00E14D8A" w:rsidP="00E14D8A">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 w:name="n5"/>
      <w:bookmarkEnd w:id="2"/>
      <w:r w:rsidRPr="00E14D8A">
        <w:rPr>
          <w:rFonts w:ascii="Times New Roman" w:eastAsia="Times New Roman" w:hAnsi="Times New Roman" w:cs="Times New Roman"/>
          <w:color w:val="333333"/>
          <w:sz w:val="24"/>
          <w:szCs w:val="24"/>
          <w:lang w:val="uk-UA" w:eastAsia="ru-RU"/>
        </w:rPr>
        <w:t>1. Затвердити </w:t>
      </w:r>
      <w:hyperlink r:id="rId6" w:anchor="n9" w:history="1">
        <w:r w:rsidRPr="00E14D8A">
          <w:rPr>
            <w:rFonts w:ascii="Times New Roman" w:eastAsia="Times New Roman" w:hAnsi="Times New Roman" w:cs="Times New Roman"/>
            <w:color w:val="006600"/>
            <w:sz w:val="24"/>
            <w:szCs w:val="24"/>
            <w:u w:val="single"/>
            <w:lang w:val="uk-UA" w:eastAsia="ru-RU"/>
          </w:rPr>
          <w:t>Порядок організації та здійснення загальновійськової підготовки громадян України до національного спротиву</w:t>
        </w:r>
      </w:hyperlink>
      <w:r w:rsidRPr="00E14D8A">
        <w:rPr>
          <w:rFonts w:ascii="Times New Roman" w:eastAsia="Times New Roman" w:hAnsi="Times New Roman" w:cs="Times New Roman"/>
          <w:color w:val="333333"/>
          <w:sz w:val="24"/>
          <w:szCs w:val="24"/>
          <w:lang w:val="uk-UA" w:eastAsia="ru-RU"/>
        </w:rPr>
        <w:t>, що додається.</w:t>
      </w:r>
    </w:p>
    <w:p w:rsidR="00E14D8A" w:rsidRPr="00E14D8A" w:rsidRDefault="00E14D8A" w:rsidP="00E14D8A">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 w:name="n6"/>
      <w:bookmarkEnd w:id="3"/>
      <w:r w:rsidRPr="00E14D8A">
        <w:rPr>
          <w:rFonts w:ascii="Times New Roman" w:eastAsia="Times New Roman" w:hAnsi="Times New Roman" w:cs="Times New Roman"/>
          <w:color w:val="333333"/>
          <w:sz w:val="24"/>
          <w:szCs w:val="24"/>
          <w:lang w:val="uk-UA" w:eastAsia="ru-RU"/>
        </w:rPr>
        <w:t>2. Міністерствам та іншим центральним органам виконавчої влади привести власні нормативно-правові акти у відповідність з цією постановою.</w:t>
      </w:r>
    </w:p>
    <w:tbl>
      <w:tblPr>
        <w:tblW w:w="5000" w:type="pct"/>
        <w:tblCellMar>
          <w:left w:w="0" w:type="dxa"/>
          <w:right w:w="0" w:type="dxa"/>
        </w:tblCellMar>
        <w:tblLook w:val="04A0"/>
      </w:tblPr>
      <w:tblGrid>
        <w:gridCol w:w="2806"/>
        <w:gridCol w:w="936"/>
        <w:gridCol w:w="5613"/>
      </w:tblGrid>
      <w:tr w:rsidR="00E14D8A" w:rsidRPr="00E14D8A" w:rsidTr="00E14D8A">
        <w:tc>
          <w:tcPr>
            <w:tcW w:w="1500" w:type="pct"/>
            <w:hideMark/>
          </w:tcPr>
          <w:p w:rsidR="00E14D8A" w:rsidRPr="00E14D8A" w:rsidRDefault="00E14D8A" w:rsidP="00E14D8A">
            <w:pPr>
              <w:spacing w:before="300" w:after="150" w:line="240" w:lineRule="auto"/>
              <w:jc w:val="center"/>
              <w:rPr>
                <w:rFonts w:ascii="Times New Roman" w:eastAsia="Times New Roman" w:hAnsi="Times New Roman" w:cs="Times New Roman"/>
                <w:sz w:val="24"/>
                <w:szCs w:val="24"/>
                <w:lang w:eastAsia="ru-RU"/>
              </w:rPr>
            </w:pPr>
            <w:bookmarkStart w:id="4" w:name="n7"/>
            <w:bookmarkEnd w:id="4"/>
            <w:proofErr w:type="spellStart"/>
            <w:r w:rsidRPr="00E14D8A">
              <w:rPr>
                <w:rFonts w:ascii="Times New Roman" w:eastAsia="Times New Roman" w:hAnsi="Times New Roman" w:cs="Times New Roman"/>
                <w:b/>
                <w:bCs/>
                <w:sz w:val="24"/>
                <w:szCs w:val="24"/>
                <w:lang w:eastAsia="ru-RU"/>
              </w:rPr>
              <w:t>Прем'єр-міні</w:t>
            </w:r>
            <w:proofErr w:type="gramStart"/>
            <w:r w:rsidRPr="00E14D8A">
              <w:rPr>
                <w:rFonts w:ascii="Times New Roman" w:eastAsia="Times New Roman" w:hAnsi="Times New Roman" w:cs="Times New Roman"/>
                <w:b/>
                <w:bCs/>
                <w:sz w:val="24"/>
                <w:szCs w:val="24"/>
                <w:lang w:eastAsia="ru-RU"/>
              </w:rPr>
              <w:t>стр</w:t>
            </w:r>
            <w:proofErr w:type="spellEnd"/>
            <w:proofErr w:type="gramEnd"/>
            <w:r w:rsidRPr="00E14D8A">
              <w:rPr>
                <w:rFonts w:ascii="Times New Roman" w:eastAsia="Times New Roman" w:hAnsi="Times New Roman" w:cs="Times New Roman"/>
                <w:b/>
                <w:bCs/>
                <w:sz w:val="24"/>
                <w:szCs w:val="24"/>
                <w:lang w:eastAsia="ru-RU"/>
              </w:rPr>
              <w:t xml:space="preserve"> </w:t>
            </w:r>
            <w:proofErr w:type="spellStart"/>
            <w:r w:rsidRPr="00E14D8A">
              <w:rPr>
                <w:rFonts w:ascii="Times New Roman" w:eastAsia="Times New Roman" w:hAnsi="Times New Roman" w:cs="Times New Roman"/>
                <w:b/>
                <w:bCs/>
                <w:sz w:val="24"/>
                <w:szCs w:val="24"/>
                <w:lang w:eastAsia="ru-RU"/>
              </w:rPr>
              <w:t>України</w:t>
            </w:r>
            <w:proofErr w:type="spellEnd"/>
          </w:p>
        </w:tc>
        <w:tc>
          <w:tcPr>
            <w:tcW w:w="3500" w:type="pct"/>
            <w:gridSpan w:val="2"/>
            <w:hideMark/>
          </w:tcPr>
          <w:p w:rsidR="00E14D8A" w:rsidRPr="00E14D8A" w:rsidRDefault="00E14D8A" w:rsidP="00E14D8A">
            <w:pPr>
              <w:spacing w:before="300" w:after="0" w:line="240" w:lineRule="auto"/>
              <w:jc w:val="right"/>
              <w:rPr>
                <w:rFonts w:ascii="Times New Roman" w:eastAsia="Times New Roman" w:hAnsi="Times New Roman" w:cs="Times New Roman"/>
                <w:sz w:val="24"/>
                <w:szCs w:val="24"/>
                <w:lang w:eastAsia="ru-RU"/>
              </w:rPr>
            </w:pPr>
            <w:r w:rsidRPr="00E14D8A">
              <w:rPr>
                <w:rFonts w:ascii="Times New Roman" w:eastAsia="Times New Roman" w:hAnsi="Times New Roman" w:cs="Times New Roman"/>
                <w:b/>
                <w:bCs/>
                <w:sz w:val="24"/>
                <w:szCs w:val="24"/>
                <w:lang w:eastAsia="ru-RU"/>
              </w:rPr>
              <w:t>Д. ШМИГАЛЬ</w:t>
            </w:r>
          </w:p>
        </w:tc>
      </w:tr>
      <w:tr w:rsidR="00E14D8A" w:rsidRPr="00E14D8A" w:rsidTr="00E14D8A">
        <w:tc>
          <w:tcPr>
            <w:tcW w:w="0" w:type="auto"/>
            <w:hideMark/>
          </w:tcPr>
          <w:p w:rsidR="00E14D8A" w:rsidRPr="00E14D8A" w:rsidRDefault="00E14D8A" w:rsidP="00E14D8A">
            <w:pPr>
              <w:spacing w:before="300" w:after="150" w:line="240" w:lineRule="auto"/>
              <w:jc w:val="center"/>
              <w:rPr>
                <w:rFonts w:ascii="Times New Roman" w:eastAsia="Times New Roman" w:hAnsi="Times New Roman" w:cs="Times New Roman"/>
                <w:sz w:val="24"/>
                <w:szCs w:val="24"/>
                <w:lang w:eastAsia="ru-RU"/>
              </w:rPr>
            </w:pPr>
            <w:proofErr w:type="spellStart"/>
            <w:r w:rsidRPr="00E14D8A">
              <w:rPr>
                <w:rFonts w:ascii="Times New Roman" w:eastAsia="Times New Roman" w:hAnsi="Times New Roman" w:cs="Times New Roman"/>
                <w:b/>
                <w:bCs/>
                <w:sz w:val="24"/>
                <w:szCs w:val="24"/>
                <w:lang w:eastAsia="ru-RU"/>
              </w:rPr>
              <w:t>Інд</w:t>
            </w:r>
            <w:proofErr w:type="spellEnd"/>
            <w:r w:rsidRPr="00E14D8A">
              <w:rPr>
                <w:rFonts w:ascii="Times New Roman" w:eastAsia="Times New Roman" w:hAnsi="Times New Roman" w:cs="Times New Roman"/>
                <w:b/>
                <w:bCs/>
                <w:sz w:val="24"/>
                <w:szCs w:val="24"/>
                <w:lang w:eastAsia="ru-RU"/>
              </w:rPr>
              <w:t>. 29</w:t>
            </w:r>
          </w:p>
        </w:tc>
        <w:tc>
          <w:tcPr>
            <w:tcW w:w="0" w:type="auto"/>
            <w:gridSpan w:val="2"/>
            <w:hideMark/>
          </w:tcPr>
          <w:p w:rsidR="00E14D8A" w:rsidRPr="00E14D8A" w:rsidRDefault="00E14D8A" w:rsidP="00E14D8A">
            <w:pPr>
              <w:spacing w:before="300" w:after="0" w:line="240" w:lineRule="auto"/>
              <w:jc w:val="right"/>
              <w:rPr>
                <w:rFonts w:ascii="Times New Roman" w:eastAsia="Times New Roman" w:hAnsi="Times New Roman" w:cs="Times New Roman"/>
                <w:sz w:val="24"/>
                <w:szCs w:val="24"/>
                <w:lang w:eastAsia="ru-RU"/>
              </w:rPr>
            </w:pPr>
            <w:r w:rsidRPr="00E14D8A">
              <w:rPr>
                <w:rFonts w:ascii="Times New Roman" w:eastAsia="Times New Roman" w:hAnsi="Times New Roman" w:cs="Times New Roman"/>
                <w:b/>
                <w:bCs/>
                <w:sz w:val="24"/>
                <w:szCs w:val="24"/>
                <w:lang w:eastAsia="ru-RU"/>
              </w:rPr>
              <w:br/>
            </w:r>
          </w:p>
        </w:tc>
      </w:tr>
      <w:tr w:rsidR="00E14D8A" w:rsidRPr="00E14D8A" w:rsidTr="00E14D8A">
        <w:tc>
          <w:tcPr>
            <w:tcW w:w="2000" w:type="pct"/>
            <w:gridSpan w:val="2"/>
            <w:hideMark/>
          </w:tcPr>
          <w:p w:rsidR="00E14D8A" w:rsidRPr="00E14D8A" w:rsidRDefault="00E14D8A" w:rsidP="00E14D8A">
            <w:pPr>
              <w:spacing w:after="0" w:line="240" w:lineRule="auto"/>
              <w:rPr>
                <w:rFonts w:ascii="Times New Roman" w:eastAsia="Times New Roman" w:hAnsi="Times New Roman" w:cs="Times New Roman"/>
                <w:sz w:val="24"/>
                <w:szCs w:val="24"/>
                <w:lang w:val="uk-UA" w:eastAsia="ru-RU"/>
              </w:rPr>
            </w:pPr>
            <w:bookmarkStart w:id="5" w:name="n83"/>
            <w:bookmarkStart w:id="6" w:name="n8"/>
            <w:bookmarkEnd w:id="5"/>
            <w:bookmarkEnd w:id="6"/>
            <w:r w:rsidRPr="00E14D8A">
              <w:rPr>
                <w:rFonts w:ascii="Times New Roman" w:eastAsia="Times New Roman" w:hAnsi="Times New Roman" w:cs="Times New Roman"/>
                <w:b/>
                <w:bCs/>
                <w:sz w:val="24"/>
                <w:szCs w:val="24"/>
                <w:lang w:val="uk-UA" w:eastAsia="ru-RU"/>
              </w:rPr>
              <w:br/>
            </w:r>
          </w:p>
        </w:tc>
        <w:tc>
          <w:tcPr>
            <w:tcW w:w="3000" w:type="pct"/>
            <w:hideMark/>
          </w:tcPr>
          <w:p w:rsidR="00E14D8A" w:rsidRPr="00E14D8A" w:rsidRDefault="00E14D8A" w:rsidP="00E14D8A">
            <w:pPr>
              <w:spacing w:after="0" w:line="240" w:lineRule="auto"/>
              <w:jc w:val="center"/>
              <w:rPr>
                <w:rFonts w:ascii="Times New Roman" w:eastAsia="Times New Roman" w:hAnsi="Times New Roman" w:cs="Times New Roman"/>
                <w:sz w:val="24"/>
                <w:szCs w:val="24"/>
                <w:lang w:val="uk-UA" w:eastAsia="ru-RU"/>
              </w:rPr>
            </w:pPr>
            <w:r w:rsidRPr="00E14D8A">
              <w:rPr>
                <w:rFonts w:ascii="Times New Roman" w:eastAsia="Times New Roman" w:hAnsi="Times New Roman" w:cs="Times New Roman"/>
                <w:b/>
                <w:bCs/>
                <w:sz w:val="24"/>
                <w:szCs w:val="24"/>
                <w:lang w:val="uk-UA" w:eastAsia="ru-RU"/>
              </w:rPr>
              <w:t>ЗАТВЕРДЖЕНО</w:t>
            </w:r>
            <w:r w:rsidRPr="00E14D8A">
              <w:rPr>
                <w:rFonts w:ascii="Times New Roman" w:eastAsia="Times New Roman" w:hAnsi="Times New Roman" w:cs="Times New Roman"/>
                <w:sz w:val="24"/>
                <w:szCs w:val="24"/>
                <w:lang w:val="uk-UA" w:eastAsia="ru-RU"/>
              </w:rPr>
              <w:br/>
            </w:r>
            <w:r w:rsidRPr="00E14D8A">
              <w:rPr>
                <w:rFonts w:ascii="Times New Roman" w:eastAsia="Times New Roman" w:hAnsi="Times New Roman" w:cs="Times New Roman"/>
                <w:b/>
                <w:bCs/>
                <w:sz w:val="24"/>
                <w:szCs w:val="24"/>
                <w:lang w:val="uk-UA" w:eastAsia="ru-RU"/>
              </w:rPr>
              <w:t>постановою Кабінету Міністрів України</w:t>
            </w:r>
            <w:r w:rsidRPr="00E14D8A">
              <w:rPr>
                <w:rFonts w:ascii="Times New Roman" w:eastAsia="Times New Roman" w:hAnsi="Times New Roman" w:cs="Times New Roman"/>
                <w:sz w:val="24"/>
                <w:szCs w:val="24"/>
                <w:lang w:val="uk-UA" w:eastAsia="ru-RU"/>
              </w:rPr>
              <w:br/>
            </w:r>
            <w:r w:rsidRPr="00E14D8A">
              <w:rPr>
                <w:rFonts w:ascii="Times New Roman" w:eastAsia="Times New Roman" w:hAnsi="Times New Roman" w:cs="Times New Roman"/>
                <w:b/>
                <w:bCs/>
                <w:sz w:val="24"/>
                <w:szCs w:val="24"/>
                <w:lang w:val="uk-UA" w:eastAsia="ru-RU"/>
              </w:rPr>
              <w:t>від 29 грудня 2021 р. № 1443</w:t>
            </w:r>
          </w:p>
        </w:tc>
      </w:tr>
    </w:tbl>
    <w:p w:rsidR="00E14D8A" w:rsidRPr="00E14D8A" w:rsidRDefault="00E14D8A" w:rsidP="00E14D8A">
      <w:pPr>
        <w:shd w:val="clear" w:color="auto" w:fill="FFFFFF"/>
        <w:spacing w:after="0" w:line="240" w:lineRule="auto"/>
        <w:jc w:val="center"/>
        <w:rPr>
          <w:rFonts w:ascii="Times New Roman" w:eastAsia="Times New Roman" w:hAnsi="Times New Roman" w:cs="Times New Roman"/>
          <w:color w:val="333333"/>
          <w:sz w:val="24"/>
          <w:szCs w:val="24"/>
          <w:lang w:val="uk-UA" w:eastAsia="ru-RU"/>
        </w:rPr>
      </w:pPr>
      <w:bookmarkStart w:id="7" w:name="n9"/>
      <w:bookmarkEnd w:id="7"/>
      <w:r w:rsidRPr="00E14D8A">
        <w:rPr>
          <w:rFonts w:ascii="Times New Roman" w:eastAsia="Times New Roman" w:hAnsi="Times New Roman" w:cs="Times New Roman"/>
          <w:b/>
          <w:bCs/>
          <w:color w:val="333333"/>
          <w:sz w:val="32"/>
          <w:szCs w:val="32"/>
          <w:lang w:val="uk-UA" w:eastAsia="ru-RU"/>
        </w:rPr>
        <w:t>ПОРЯДОК</w:t>
      </w:r>
      <w:r w:rsidRPr="00E14D8A">
        <w:rPr>
          <w:rFonts w:ascii="Times New Roman" w:eastAsia="Times New Roman" w:hAnsi="Times New Roman" w:cs="Times New Roman"/>
          <w:color w:val="333333"/>
          <w:sz w:val="24"/>
          <w:szCs w:val="24"/>
          <w:lang w:val="uk-UA" w:eastAsia="ru-RU"/>
        </w:rPr>
        <w:br/>
      </w:r>
      <w:r w:rsidRPr="00E14D8A">
        <w:rPr>
          <w:rFonts w:ascii="Times New Roman" w:eastAsia="Times New Roman" w:hAnsi="Times New Roman" w:cs="Times New Roman"/>
          <w:b/>
          <w:bCs/>
          <w:color w:val="333333"/>
          <w:sz w:val="32"/>
          <w:szCs w:val="32"/>
          <w:lang w:val="uk-UA" w:eastAsia="ru-RU"/>
        </w:rPr>
        <w:t>організації та здійснення загальновійськової підготовки громадян України до національного спротиву</w:t>
      </w:r>
    </w:p>
    <w:p w:rsidR="00E14D8A" w:rsidRPr="00E14D8A" w:rsidRDefault="00E14D8A" w:rsidP="00E14D8A">
      <w:pPr>
        <w:shd w:val="clear" w:color="auto" w:fill="FFFFFF"/>
        <w:spacing w:after="0" w:line="240" w:lineRule="auto"/>
        <w:jc w:val="center"/>
        <w:rPr>
          <w:rFonts w:ascii="Times New Roman" w:eastAsia="Times New Roman" w:hAnsi="Times New Roman" w:cs="Times New Roman"/>
          <w:color w:val="333333"/>
          <w:sz w:val="24"/>
          <w:szCs w:val="24"/>
          <w:lang w:val="uk-UA" w:eastAsia="ru-RU"/>
        </w:rPr>
      </w:pPr>
      <w:bookmarkStart w:id="8" w:name="n10"/>
      <w:bookmarkEnd w:id="8"/>
      <w:r w:rsidRPr="00E14D8A">
        <w:rPr>
          <w:rFonts w:ascii="Times New Roman" w:eastAsia="Times New Roman" w:hAnsi="Times New Roman" w:cs="Times New Roman"/>
          <w:b/>
          <w:bCs/>
          <w:color w:val="333333"/>
          <w:sz w:val="28"/>
          <w:szCs w:val="28"/>
          <w:lang w:val="uk-UA" w:eastAsia="ru-RU"/>
        </w:rPr>
        <w:t>Загальні положення</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9" w:name="n11"/>
      <w:bookmarkEnd w:id="9"/>
      <w:r w:rsidRPr="00E14D8A">
        <w:rPr>
          <w:rFonts w:ascii="Times New Roman" w:eastAsia="Times New Roman" w:hAnsi="Times New Roman" w:cs="Times New Roman"/>
          <w:color w:val="333333"/>
          <w:sz w:val="24"/>
          <w:szCs w:val="24"/>
          <w:lang w:val="uk-UA" w:eastAsia="ru-RU"/>
        </w:rPr>
        <w:t>1. Цей Порядок визначає процедуру організації та здійснення загальновійськової підготовки громадян України (далі - громадяни) до національного спротиву.</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10" w:name="n12"/>
      <w:bookmarkEnd w:id="10"/>
      <w:r w:rsidRPr="00E14D8A">
        <w:rPr>
          <w:rFonts w:ascii="Times New Roman" w:eastAsia="Times New Roman" w:hAnsi="Times New Roman" w:cs="Times New Roman"/>
          <w:color w:val="333333"/>
          <w:sz w:val="24"/>
          <w:szCs w:val="24"/>
          <w:lang w:val="uk-UA" w:eastAsia="ru-RU"/>
        </w:rPr>
        <w:t>2. Загальновійськова підготовка громадян здійснюється в мирний час та особливий період незалежно від політичних та інших вподобань, статі, етнічного та соціального походження, майнового стану, місця проживання з метою формування в суспільстві готовності до стійкого опору агресору, зокрема в інформаційному просторі, патріотичної свідомості та стійкої мотивації, набуття та підтримання громадянами знань та практичних вмінь, необхідних для захисту України.</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11" w:name="n13"/>
      <w:bookmarkEnd w:id="11"/>
      <w:r w:rsidRPr="00E14D8A">
        <w:rPr>
          <w:rFonts w:ascii="Times New Roman" w:eastAsia="Times New Roman" w:hAnsi="Times New Roman" w:cs="Times New Roman"/>
          <w:color w:val="333333"/>
          <w:sz w:val="24"/>
          <w:szCs w:val="24"/>
          <w:lang w:val="uk-UA" w:eastAsia="ru-RU"/>
        </w:rPr>
        <w:t>3. Загальновійськову підготовку проходять громадяни допризовного, призовного віку, військовозобов’язані, резервісти та інші категорії громадян, які виявили бажання долучитися до національного спротиву.</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12" w:name="n14"/>
      <w:bookmarkEnd w:id="12"/>
      <w:r w:rsidRPr="00E14D8A">
        <w:rPr>
          <w:rFonts w:ascii="Times New Roman" w:eastAsia="Times New Roman" w:hAnsi="Times New Roman" w:cs="Times New Roman"/>
          <w:color w:val="333333"/>
          <w:sz w:val="24"/>
          <w:szCs w:val="24"/>
          <w:lang w:val="uk-UA" w:eastAsia="ru-RU"/>
        </w:rPr>
        <w:t>4. Загальновійськова підготовка поділяється на початкову і базову підготовку.</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13" w:name="n15"/>
      <w:bookmarkEnd w:id="13"/>
      <w:r w:rsidRPr="00E14D8A">
        <w:rPr>
          <w:rFonts w:ascii="Times New Roman" w:eastAsia="Times New Roman" w:hAnsi="Times New Roman" w:cs="Times New Roman"/>
          <w:color w:val="333333"/>
          <w:sz w:val="24"/>
          <w:szCs w:val="24"/>
          <w:lang w:val="uk-UA" w:eastAsia="ru-RU"/>
        </w:rPr>
        <w:lastRenderedPageBreak/>
        <w:t xml:space="preserve">Початкова підготовка здійснюється з метою формування у громадян первинних загальновійськових знань і спеціальних </w:t>
      </w:r>
      <w:proofErr w:type="spellStart"/>
      <w:r w:rsidRPr="00E14D8A">
        <w:rPr>
          <w:rFonts w:ascii="Times New Roman" w:eastAsia="Times New Roman" w:hAnsi="Times New Roman" w:cs="Times New Roman"/>
          <w:color w:val="333333"/>
          <w:sz w:val="24"/>
          <w:szCs w:val="24"/>
          <w:lang w:val="uk-UA" w:eastAsia="ru-RU"/>
        </w:rPr>
        <w:t>компетентностей</w:t>
      </w:r>
      <w:proofErr w:type="spellEnd"/>
      <w:r w:rsidRPr="00E14D8A">
        <w:rPr>
          <w:rFonts w:ascii="Times New Roman" w:eastAsia="Times New Roman" w:hAnsi="Times New Roman" w:cs="Times New Roman"/>
          <w:color w:val="333333"/>
          <w:sz w:val="24"/>
          <w:szCs w:val="24"/>
          <w:lang w:val="uk-UA" w:eastAsia="ru-RU"/>
        </w:rPr>
        <w:t xml:space="preserve"> стосовно оборонної свідомості, ознайомлення громадян з місцем і роллю громадянина у зв’язку з усвідомленням свого обов’язку щодо збройного захисту України.</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14" w:name="n16"/>
      <w:bookmarkEnd w:id="14"/>
      <w:r w:rsidRPr="00E14D8A">
        <w:rPr>
          <w:rFonts w:ascii="Times New Roman" w:eastAsia="Times New Roman" w:hAnsi="Times New Roman" w:cs="Times New Roman"/>
          <w:color w:val="333333"/>
          <w:sz w:val="24"/>
          <w:szCs w:val="24"/>
          <w:lang w:val="uk-UA" w:eastAsia="ru-RU"/>
        </w:rPr>
        <w:t>Головними завданнями початкової підготовки є:</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15" w:name="n17"/>
      <w:bookmarkEnd w:id="15"/>
      <w:r w:rsidRPr="00E14D8A">
        <w:rPr>
          <w:rFonts w:ascii="Times New Roman" w:eastAsia="Times New Roman" w:hAnsi="Times New Roman" w:cs="Times New Roman"/>
          <w:color w:val="333333"/>
          <w:sz w:val="24"/>
          <w:szCs w:val="24"/>
          <w:lang w:val="uk-UA" w:eastAsia="ru-RU"/>
        </w:rPr>
        <w:t>військово-патріотичне виховання громадян;</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16" w:name="n18"/>
      <w:bookmarkEnd w:id="16"/>
      <w:r w:rsidRPr="00E14D8A">
        <w:rPr>
          <w:rFonts w:ascii="Times New Roman" w:eastAsia="Times New Roman" w:hAnsi="Times New Roman" w:cs="Times New Roman"/>
          <w:color w:val="333333"/>
          <w:sz w:val="24"/>
          <w:szCs w:val="24"/>
          <w:lang w:val="uk-UA" w:eastAsia="ru-RU"/>
        </w:rPr>
        <w:t>ознайомлення громадян з основами законодавства щодо захисту України, цивільного захисту населення та особистої безпеки людини;</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17" w:name="n19"/>
      <w:bookmarkEnd w:id="17"/>
      <w:r w:rsidRPr="00E14D8A">
        <w:rPr>
          <w:rFonts w:ascii="Times New Roman" w:eastAsia="Times New Roman" w:hAnsi="Times New Roman" w:cs="Times New Roman"/>
          <w:color w:val="333333"/>
          <w:sz w:val="24"/>
          <w:szCs w:val="24"/>
          <w:lang w:val="uk-UA" w:eastAsia="ru-RU"/>
        </w:rPr>
        <w:t>усвідомлення громадянами свого обов’язку щодо захисту України в разі виникнення загрози незалежності та територіальній цілісності держави;</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18" w:name="n20"/>
      <w:bookmarkEnd w:id="18"/>
      <w:r w:rsidRPr="00E14D8A">
        <w:rPr>
          <w:rFonts w:ascii="Times New Roman" w:eastAsia="Times New Roman" w:hAnsi="Times New Roman" w:cs="Times New Roman"/>
          <w:color w:val="333333"/>
          <w:sz w:val="24"/>
          <w:szCs w:val="24"/>
          <w:lang w:val="uk-UA" w:eastAsia="ru-RU"/>
        </w:rPr>
        <w:t>набуття знань про функції Збройних Сил, інших складових сил безпеки та сил оборони, їх характерні особливості;</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19" w:name="n21"/>
      <w:bookmarkEnd w:id="19"/>
      <w:r w:rsidRPr="00E14D8A">
        <w:rPr>
          <w:rFonts w:ascii="Times New Roman" w:eastAsia="Times New Roman" w:hAnsi="Times New Roman" w:cs="Times New Roman"/>
          <w:color w:val="333333"/>
          <w:sz w:val="24"/>
          <w:szCs w:val="24"/>
          <w:lang w:val="uk-UA" w:eastAsia="ru-RU"/>
        </w:rPr>
        <w:t>здійснення морально-психологічної підготовки до військової служби;</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20" w:name="n22"/>
      <w:bookmarkEnd w:id="20"/>
      <w:r w:rsidRPr="00E14D8A">
        <w:rPr>
          <w:rFonts w:ascii="Times New Roman" w:eastAsia="Times New Roman" w:hAnsi="Times New Roman" w:cs="Times New Roman"/>
          <w:color w:val="333333"/>
          <w:sz w:val="24"/>
          <w:szCs w:val="24"/>
          <w:lang w:val="uk-UA" w:eastAsia="ru-RU"/>
        </w:rPr>
        <w:t xml:space="preserve">набуття практичних навичок для засвоєння основ захисту України, військової справи, цивільного захисту населення, </w:t>
      </w:r>
      <w:proofErr w:type="spellStart"/>
      <w:r w:rsidRPr="00E14D8A">
        <w:rPr>
          <w:rFonts w:ascii="Times New Roman" w:eastAsia="Times New Roman" w:hAnsi="Times New Roman" w:cs="Times New Roman"/>
          <w:color w:val="333333"/>
          <w:sz w:val="24"/>
          <w:szCs w:val="24"/>
          <w:lang w:val="uk-UA" w:eastAsia="ru-RU"/>
        </w:rPr>
        <w:t>домедичної</w:t>
      </w:r>
      <w:proofErr w:type="spellEnd"/>
      <w:r w:rsidRPr="00E14D8A">
        <w:rPr>
          <w:rFonts w:ascii="Times New Roman" w:eastAsia="Times New Roman" w:hAnsi="Times New Roman" w:cs="Times New Roman"/>
          <w:color w:val="333333"/>
          <w:sz w:val="24"/>
          <w:szCs w:val="24"/>
          <w:lang w:val="uk-UA" w:eastAsia="ru-RU"/>
        </w:rPr>
        <w:t xml:space="preserve"> допомоги, здійснення психологічної підготовки громадян;</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21" w:name="n23"/>
      <w:bookmarkEnd w:id="21"/>
      <w:r w:rsidRPr="00E14D8A">
        <w:rPr>
          <w:rFonts w:ascii="Times New Roman" w:eastAsia="Times New Roman" w:hAnsi="Times New Roman" w:cs="Times New Roman"/>
          <w:color w:val="333333"/>
          <w:sz w:val="24"/>
          <w:szCs w:val="24"/>
          <w:lang w:val="uk-UA" w:eastAsia="ru-RU"/>
        </w:rPr>
        <w:t>підготовка громадян до захисту України, професійної орієнтації молоді до служби у Збройних Силах та інших утворених відповідно до законів України військових формуваннях.</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22" w:name="n24"/>
      <w:bookmarkEnd w:id="22"/>
      <w:r w:rsidRPr="00E14D8A">
        <w:rPr>
          <w:rFonts w:ascii="Times New Roman" w:eastAsia="Times New Roman" w:hAnsi="Times New Roman" w:cs="Times New Roman"/>
          <w:color w:val="333333"/>
          <w:sz w:val="24"/>
          <w:szCs w:val="24"/>
          <w:lang w:val="uk-UA" w:eastAsia="ru-RU"/>
        </w:rPr>
        <w:t xml:space="preserve">Базова підготовка здійснюється з метою підготовки громадянина, здатного виконувати завдання як у мирний, так і воєнний час у бойових умовах та сприяння набуттю громадянами первинних знань, умінь та навичок щодо порядку поводження із зброєю та її застосування, дій на полі бою (пересування та орієнтування на місцевості), надання </w:t>
      </w:r>
      <w:proofErr w:type="spellStart"/>
      <w:r w:rsidRPr="00E14D8A">
        <w:rPr>
          <w:rFonts w:ascii="Times New Roman" w:eastAsia="Times New Roman" w:hAnsi="Times New Roman" w:cs="Times New Roman"/>
          <w:color w:val="333333"/>
          <w:sz w:val="24"/>
          <w:szCs w:val="24"/>
          <w:lang w:val="uk-UA" w:eastAsia="ru-RU"/>
        </w:rPr>
        <w:t>домедичної</w:t>
      </w:r>
      <w:proofErr w:type="spellEnd"/>
      <w:r w:rsidRPr="00E14D8A">
        <w:rPr>
          <w:rFonts w:ascii="Times New Roman" w:eastAsia="Times New Roman" w:hAnsi="Times New Roman" w:cs="Times New Roman"/>
          <w:color w:val="333333"/>
          <w:sz w:val="24"/>
          <w:szCs w:val="24"/>
          <w:lang w:val="uk-UA" w:eastAsia="ru-RU"/>
        </w:rPr>
        <w:t xml:space="preserve"> допомоги, а також первинної психологічної допомоги (самодопомоги), поводження з саморобними вибуховими пристроями та формування стійких морально-психологічних якостей, необхідних для захисту України.</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23" w:name="n25"/>
      <w:bookmarkEnd w:id="23"/>
      <w:r w:rsidRPr="00E14D8A">
        <w:rPr>
          <w:rFonts w:ascii="Times New Roman" w:eastAsia="Times New Roman" w:hAnsi="Times New Roman" w:cs="Times New Roman"/>
          <w:color w:val="333333"/>
          <w:sz w:val="24"/>
          <w:szCs w:val="24"/>
          <w:lang w:val="uk-UA" w:eastAsia="ru-RU"/>
        </w:rPr>
        <w:t>Основними завданнями базової підготовки є:</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24" w:name="n26"/>
      <w:bookmarkEnd w:id="24"/>
      <w:r w:rsidRPr="00E14D8A">
        <w:rPr>
          <w:rFonts w:ascii="Times New Roman" w:eastAsia="Times New Roman" w:hAnsi="Times New Roman" w:cs="Times New Roman"/>
          <w:color w:val="333333"/>
          <w:sz w:val="24"/>
          <w:szCs w:val="24"/>
          <w:lang w:val="uk-UA" w:eastAsia="ru-RU"/>
        </w:rPr>
        <w:t>набуття громадянами базових знань, умінь та навичок у володінні стрілецькою зброєю;</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25" w:name="n27"/>
      <w:bookmarkEnd w:id="25"/>
      <w:r w:rsidRPr="00E14D8A">
        <w:rPr>
          <w:rFonts w:ascii="Times New Roman" w:eastAsia="Times New Roman" w:hAnsi="Times New Roman" w:cs="Times New Roman"/>
          <w:color w:val="333333"/>
          <w:sz w:val="24"/>
          <w:szCs w:val="24"/>
          <w:lang w:val="uk-UA" w:eastAsia="ru-RU"/>
        </w:rPr>
        <w:t xml:space="preserve">формування у громадян психологічної мотивації та стійкості до виконання обов’язків військової служби, навчання їх методів надання </w:t>
      </w:r>
      <w:proofErr w:type="spellStart"/>
      <w:r w:rsidRPr="00E14D8A">
        <w:rPr>
          <w:rFonts w:ascii="Times New Roman" w:eastAsia="Times New Roman" w:hAnsi="Times New Roman" w:cs="Times New Roman"/>
          <w:color w:val="333333"/>
          <w:sz w:val="24"/>
          <w:szCs w:val="24"/>
          <w:lang w:val="uk-UA" w:eastAsia="ru-RU"/>
        </w:rPr>
        <w:t>домедичної</w:t>
      </w:r>
      <w:proofErr w:type="spellEnd"/>
      <w:r w:rsidRPr="00E14D8A">
        <w:rPr>
          <w:rFonts w:ascii="Times New Roman" w:eastAsia="Times New Roman" w:hAnsi="Times New Roman" w:cs="Times New Roman"/>
          <w:color w:val="333333"/>
          <w:sz w:val="24"/>
          <w:szCs w:val="24"/>
          <w:lang w:val="uk-UA" w:eastAsia="ru-RU"/>
        </w:rPr>
        <w:t xml:space="preserve"> допомоги, первинної психологічної допомоги (самодопомоги);</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26" w:name="n28"/>
      <w:bookmarkEnd w:id="26"/>
      <w:r w:rsidRPr="00E14D8A">
        <w:rPr>
          <w:rFonts w:ascii="Times New Roman" w:eastAsia="Times New Roman" w:hAnsi="Times New Roman" w:cs="Times New Roman"/>
          <w:color w:val="333333"/>
          <w:sz w:val="24"/>
          <w:szCs w:val="24"/>
          <w:lang w:val="uk-UA" w:eastAsia="ru-RU"/>
        </w:rPr>
        <w:t>виховання у громадян високих морально-бойових якостей, почуття відповідальності за захист Батьківщини, дисциплінованості та військового товариства;</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27" w:name="n29"/>
      <w:bookmarkEnd w:id="27"/>
      <w:r w:rsidRPr="00E14D8A">
        <w:rPr>
          <w:rFonts w:ascii="Times New Roman" w:eastAsia="Times New Roman" w:hAnsi="Times New Roman" w:cs="Times New Roman"/>
          <w:color w:val="333333"/>
          <w:sz w:val="24"/>
          <w:szCs w:val="24"/>
          <w:lang w:val="uk-UA" w:eastAsia="ru-RU"/>
        </w:rPr>
        <w:t>навчання громадян дотриманню норм міжнародного гуманітарного права і правил ведення війни.</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28" w:name="n30"/>
      <w:bookmarkEnd w:id="28"/>
      <w:r w:rsidRPr="00E14D8A">
        <w:rPr>
          <w:rFonts w:ascii="Times New Roman" w:eastAsia="Times New Roman" w:hAnsi="Times New Roman" w:cs="Times New Roman"/>
          <w:color w:val="333333"/>
          <w:sz w:val="24"/>
          <w:szCs w:val="24"/>
          <w:lang w:val="uk-UA" w:eastAsia="ru-RU"/>
        </w:rPr>
        <w:t>5. Відповідальність за організацію загальновійськової підготовки покладається на:</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29" w:name="n31"/>
      <w:bookmarkEnd w:id="29"/>
      <w:r w:rsidRPr="00E14D8A">
        <w:rPr>
          <w:rFonts w:ascii="Times New Roman" w:eastAsia="Times New Roman" w:hAnsi="Times New Roman" w:cs="Times New Roman"/>
          <w:color w:val="333333"/>
          <w:sz w:val="24"/>
          <w:szCs w:val="24"/>
          <w:lang w:val="uk-UA" w:eastAsia="ru-RU"/>
        </w:rPr>
        <w:t>МОН разом з Міноборони - за початкову підготовку громадян;</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30" w:name="n32"/>
      <w:bookmarkEnd w:id="30"/>
      <w:r w:rsidRPr="00E14D8A">
        <w:rPr>
          <w:rFonts w:ascii="Times New Roman" w:eastAsia="Times New Roman" w:hAnsi="Times New Roman" w:cs="Times New Roman"/>
          <w:color w:val="333333"/>
          <w:sz w:val="24"/>
          <w:szCs w:val="24"/>
          <w:lang w:val="uk-UA" w:eastAsia="ru-RU"/>
        </w:rPr>
        <w:t>Міноборони разом з іншими заінтересованими центральними органами виконавчої влади - за базову підготовку.</w:t>
      </w:r>
    </w:p>
    <w:p w:rsidR="00E14D8A" w:rsidRPr="00E14D8A" w:rsidRDefault="00E14D8A" w:rsidP="00E14D8A">
      <w:pPr>
        <w:shd w:val="clear" w:color="auto" w:fill="FFFFFF"/>
        <w:spacing w:after="0" w:line="240" w:lineRule="auto"/>
        <w:jc w:val="center"/>
        <w:rPr>
          <w:rFonts w:ascii="Times New Roman" w:eastAsia="Times New Roman" w:hAnsi="Times New Roman" w:cs="Times New Roman"/>
          <w:color w:val="333333"/>
          <w:sz w:val="24"/>
          <w:szCs w:val="24"/>
          <w:lang w:val="uk-UA" w:eastAsia="ru-RU"/>
        </w:rPr>
      </w:pPr>
      <w:bookmarkStart w:id="31" w:name="n33"/>
      <w:bookmarkEnd w:id="31"/>
      <w:r w:rsidRPr="00E14D8A">
        <w:rPr>
          <w:rFonts w:ascii="Times New Roman" w:eastAsia="Times New Roman" w:hAnsi="Times New Roman" w:cs="Times New Roman"/>
          <w:b/>
          <w:bCs/>
          <w:color w:val="333333"/>
          <w:sz w:val="28"/>
          <w:szCs w:val="28"/>
          <w:lang w:val="uk-UA" w:eastAsia="ru-RU"/>
        </w:rPr>
        <w:t>Організація загальновійськової підготовки громадян</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32" w:name="n34"/>
      <w:bookmarkEnd w:id="32"/>
      <w:r w:rsidRPr="00E14D8A">
        <w:rPr>
          <w:rFonts w:ascii="Times New Roman" w:eastAsia="Times New Roman" w:hAnsi="Times New Roman" w:cs="Times New Roman"/>
          <w:color w:val="333333"/>
          <w:sz w:val="24"/>
          <w:szCs w:val="24"/>
          <w:lang w:val="uk-UA" w:eastAsia="ru-RU"/>
        </w:rPr>
        <w:t>6. Загальновійськова підготовка організовується і проводиться згідно з вимогами </w:t>
      </w:r>
      <w:hyperlink r:id="rId7" w:tgtFrame="_blank" w:history="1">
        <w:r w:rsidRPr="00E14D8A">
          <w:rPr>
            <w:rFonts w:ascii="Times New Roman" w:eastAsia="Times New Roman" w:hAnsi="Times New Roman" w:cs="Times New Roman"/>
            <w:color w:val="000099"/>
            <w:sz w:val="24"/>
            <w:szCs w:val="24"/>
            <w:u w:val="single"/>
            <w:lang w:val="uk-UA" w:eastAsia="ru-RU"/>
          </w:rPr>
          <w:t>Конституції України</w:t>
        </w:r>
      </w:hyperlink>
      <w:r w:rsidRPr="00E14D8A">
        <w:rPr>
          <w:rFonts w:ascii="Times New Roman" w:eastAsia="Times New Roman" w:hAnsi="Times New Roman" w:cs="Times New Roman"/>
          <w:color w:val="333333"/>
          <w:sz w:val="24"/>
          <w:szCs w:val="24"/>
          <w:lang w:val="uk-UA" w:eastAsia="ru-RU"/>
        </w:rPr>
        <w:t>, Законів України </w:t>
      </w:r>
      <w:proofErr w:type="spellStart"/>
      <w:r w:rsidR="00E649F2">
        <w:fldChar w:fldCharType="begin"/>
      </w:r>
      <w:r w:rsidR="00E649F2">
        <w:instrText>HYPERLINK "https://zakon.rada.gov.ua/laws/show/1702-20" \l "n2" \t "_blank"</w:instrText>
      </w:r>
      <w:r w:rsidR="00E649F2">
        <w:fldChar w:fldCharType="separate"/>
      </w:r>
      <w:r w:rsidRPr="00E14D8A">
        <w:rPr>
          <w:rFonts w:ascii="Times New Roman" w:eastAsia="Times New Roman" w:hAnsi="Times New Roman" w:cs="Times New Roman"/>
          <w:color w:val="000099"/>
          <w:sz w:val="24"/>
          <w:szCs w:val="24"/>
          <w:u w:val="single"/>
          <w:lang w:val="uk-UA" w:eastAsia="ru-RU"/>
        </w:rPr>
        <w:t>“Про</w:t>
      </w:r>
      <w:proofErr w:type="spellEnd"/>
      <w:r w:rsidRPr="00E14D8A">
        <w:rPr>
          <w:rFonts w:ascii="Times New Roman" w:eastAsia="Times New Roman" w:hAnsi="Times New Roman" w:cs="Times New Roman"/>
          <w:color w:val="000099"/>
          <w:sz w:val="24"/>
          <w:szCs w:val="24"/>
          <w:u w:val="single"/>
          <w:lang w:val="uk-UA" w:eastAsia="ru-RU"/>
        </w:rPr>
        <w:t xml:space="preserve"> основи національного </w:t>
      </w:r>
      <w:proofErr w:type="spellStart"/>
      <w:r w:rsidRPr="00E14D8A">
        <w:rPr>
          <w:rFonts w:ascii="Times New Roman" w:eastAsia="Times New Roman" w:hAnsi="Times New Roman" w:cs="Times New Roman"/>
          <w:color w:val="000099"/>
          <w:sz w:val="24"/>
          <w:szCs w:val="24"/>
          <w:u w:val="single"/>
          <w:lang w:val="uk-UA" w:eastAsia="ru-RU"/>
        </w:rPr>
        <w:t>спротиву”</w:t>
      </w:r>
      <w:proofErr w:type="spellEnd"/>
      <w:r w:rsidR="00E649F2">
        <w:fldChar w:fldCharType="end"/>
      </w:r>
      <w:r w:rsidRPr="00E14D8A">
        <w:rPr>
          <w:rFonts w:ascii="Times New Roman" w:eastAsia="Times New Roman" w:hAnsi="Times New Roman" w:cs="Times New Roman"/>
          <w:color w:val="333333"/>
          <w:sz w:val="24"/>
          <w:szCs w:val="24"/>
          <w:lang w:val="uk-UA" w:eastAsia="ru-RU"/>
        </w:rPr>
        <w:t>, </w:t>
      </w:r>
      <w:proofErr w:type="spellStart"/>
      <w:r w:rsidR="00E649F2">
        <w:fldChar w:fldCharType="begin"/>
      </w:r>
      <w:r w:rsidR="00E649F2">
        <w:instrText>HYPERLINK "https://zakon.rada.gov.ua/laws/show/2232-12" \t "_blank"</w:instrText>
      </w:r>
      <w:r w:rsidR="00E649F2">
        <w:fldChar w:fldCharType="separate"/>
      </w:r>
      <w:r w:rsidRPr="00E14D8A">
        <w:rPr>
          <w:rFonts w:ascii="Times New Roman" w:eastAsia="Times New Roman" w:hAnsi="Times New Roman" w:cs="Times New Roman"/>
          <w:color w:val="000099"/>
          <w:sz w:val="24"/>
          <w:szCs w:val="24"/>
          <w:u w:val="single"/>
          <w:lang w:val="uk-UA" w:eastAsia="ru-RU"/>
        </w:rPr>
        <w:t>“Про</w:t>
      </w:r>
      <w:proofErr w:type="spellEnd"/>
      <w:r w:rsidRPr="00E14D8A">
        <w:rPr>
          <w:rFonts w:ascii="Times New Roman" w:eastAsia="Times New Roman" w:hAnsi="Times New Roman" w:cs="Times New Roman"/>
          <w:color w:val="000099"/>
          <w:sz w:val="24"/>
          <w:szCs w:val="24"/>
          <w:u w:val="single"/>
          <w:lang w:val="uk-UA" w:eastAsia="ru-RU"/>
        </w:rPr>
        <w:t xml:space="preserve"> військовий обов’язок і військову </w:t>
      </w:r>
      <w:proofErr w:type="spellStart"/>
      <w:r w:rsidRPr="00E14D8A">
        <w:rPr>
          <w:rFonts w:ascii="Times New Roman" w:eastAsia="Times New Roman" w:hAnsi="Times New Roman" w:cs="Times New Roman"/>
          <w:color w:val="000099"/>
          <w:sz w:val="24"/>
          <w:szCs w:val="24"/>
          <w:u w:val="single"/>
          <w:lang w:val="uk-UA" w:eastAsia="ru-RU"/>
        </w:rPr>
        <w:t>службу”</w:t>
      </w:r>
      <w:proofErr w:type="spellEnd"/>
      <w:r w:rsidR="00E649F2">
        <w:fldChar w:fldCharType="end"/>
      </w:r>
      <w:r w:rsidRPr="00E14D8A">
        <w:rPr>
          <w:rFonts w:ascii="Times New Roman" w:eastAsia="Times New Roman" w:hAnsi="Times New Roman" w:cs="Times New Roman"/>
          <w:color w:val="333333"/>
          <w:sz w:val="24"/>
          <w:szCs w:val="24"/>
          <w:lang w:val="uk-UA" w:eastAsia="ru-RU"/>
        </w:rPr>
        <w:t>, </w:t>
      </w:r>
      <w:proofErr w:type="spellStart"/>
      <w:r w:rsidR="00E649F2">
        <w:fldChar w:fldCharType="begin"/>
      </w:r>
      <w:r w:rsidR="00E649F2">
        <w:instrText>HYPERLINK "https://zakon.rada.gov.ua/laws/show/1932-12" \t "_blank"</w:instrText>
      </w:r>
      <w:r w:rsidR="00E649F2">
        <w:fldChar w:fldCharType="separate"/>
      </w:r>
      <w:r w:rsidRPr="00E14D8A">
        <w:rPr>
          <w:rFonts w:ascii="Times New Roman" w:eastAsia="Times New Roman" w:hAnsi="Times New Roman" w:cs="Times New Roman"/>
          <w:color w:val="000099"/>
          <w:sz w:val="24"/>
          <w:szCs w:val="24"/>
          <w:u w:val="single"/>
          <w:lang w:val="uk-UA" w:eastAsia="ru-RU"/>
        </w:rPr>
        <w:t>“Про</w:t>
      </w:r>
      <w:proofErr w:type="spellEnd"/>
      <w:r w:rsidRPr="00E14D8A">
        <w:rPr>
          <w:rFonts w:ascii="Times New Roman" w:eastAsia="Times New Roman" w:hAnsi="Times New Roman" w:cs="Times New Roman"/>
          <w:color w:val="000099"/>
          <w:sz w:val="24"/>
          <w:szCs w:val="24"/>
          <w:u w:val="single"/>
          <w:lang w:val="uk-UA" w:eastAsia="ru-RU"/>
        </w:rPr>
        <w:t xml:space="preserve"> оборону </w:t>
      </w:r>
      <w:proofErr w:type="spellStart"/>
      <w:r w:rsidRPr="00E14D8A">
        <w:rPr>
          <w:rFonts w:ascii="Times New Roman" w:eastAsia="Times New Roman" w:hAnsi="Times New Roman" w:cs="Times New Roman"/>
          <w:color w:val="000099"/>
          <w:sz w:val="24"/>
          <w:szCs w:val="24"/>
          <w:u w:val="single"/>
          <w:lang w:val="uk-UA" w:eastAsia="ru-RU"/>
        </w:rPr>
        <w:t>України”</w:t>
      </w:r>
      <w:proofErr w:type="spellEnd"/>
      <w:r w:rsidR="00E649F2">
        <w:fldChar w:fldCharType="end"/>
      </w:r>
      <w:r w:rsidRPr="00E14D8A">
        <w:rPr>
          <w:rFonts w:ascii="Times New Roman" w:eastAsia="Times New Roman" w:hAnsi="Times New Roman" w:cs="Times New Roman"/>
          <w:color w:val="333333"/>
          <w:sz w:val="24"/>
          <w:szCs w:val="24"/>
          <w:lang w:val="uk-UA" w:eastAsia="ru-RU"/>
        </w:rPr>
        <w:t>, </w:t>
      </w:r>
      <w:proofErr w:type="spellStart"/>
      <w:r w:rsidR="00E649F2">
        <w:fldChar w:fldCharType="begin"/>
      </w:r>
      <w:r w:rsidR="00E649F2">
        <w:instrText>HYPERLINK "https://zakon.rada.gov.ua/laws/show/1934-12" \t "_blank"</w:instrText>
      </w:r>
      <w:r w:rsidR="00E649F2">
        <w:fldChar w:fldCharType="separate"/>
      </w:r>
      <w:r w:rsidRPr="00E14D8A">
        <w:rPr>
          <w:rFonts w:ascii="Times New Roman" w:eastAsia="Times New Roman" w:hAnsi="Times New Roman" w:cs="Times New Roman"/>
          <w:color w:val="000099"/>
          <w:sz w:val="24"/>
          <w:szCs w:val="24"/>
          <w:u w:val="single"/>
          <w:lang w:val="uk-UA" w:eastAsia="ru-RU"/>
        </w:rPr>
        <w:t>“Про</w:t>
      </w:r>
      <w:proofErr w:type="spellEnd"/>
      <w:r w:rsidRPr="00E14D8A">
        <w:rPr>
          <w:rFonts w:ascii="Times New Roman" w:eastAsia="Times New Roman" w:hAnsi="Times New Roman" w:cs="Times New Roman"/>
          <w:color w:val="000099"/>
          <w:sz w:val="24"/>
          <w:szCs w:val="24"/>
          <w:u w:val="single"/>
          <w:lang w:val="uk-UA" w:eastAsia="ru-RU"/>
        </w:rPr>
        <w:t xml:space="preserve"> Збройні Сили </w:t>
      </w:r>
      <w:proofErr w:type="spellStart"/>
      <w:r w:rsidRPr="00E14D8A">
        <w:rPr>
          <w:rFonts w:ascii="Times New Roman" w:eastAsia="Times New Roman" w:hAnsi="Times New Roman" w:cs="Times New Roman"/>
          <w:color w:val="000099"/>
          <w:sz w:val="24"/>
          <w:szCs w:val="24"/>
          <w:u w:val="single"/>
          <w:lang w:val="uk-UA" w:eastAsia="ru-RU"/>
        </w:rPr>
        <w:t>України”</w:t>
      </w:r>
      <w:proofErr w:type="spellEnd"/>
      <w:r w:rsidR="00E649F2">
        <w:fldChar w:fldCharType="end"/>
      </w:r>
      <w:r w:rsidRPr="00E14D8A">
        <w:rPr>
          <w:rFonts w:ascii="Times New Roman" w:eastAsia="Times New Roman" w:hAnsi="Times New Roman" w:cs="Times New Roman"/>
          <w:color w:val="333333"/>
          <w:sz w:val="24"/>
          <w:szCs w:val="24"/>
          <w:lang w:val="uk-UA" w:eastAsia="ru-RU"/>
        </w:rPr>
        <w:t>, інших нормативно-правових актів, а також цього Порядку.</w:t>
      </w:r>
    </w:p>
    <w:p w:rsid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33" w:name="n35"/>
      <w:bookmarkEnd w:id="33"/>
      <w:r w:rsidRPr="00E14D8A">
        <w:rPr>
          <w:rFonts w:ascii="Times New Roman" w:eastAsia="Times New Roman" w:hAnsi="Times New Roman" w:cs="Times New Roman"/>
          <w:color w:val="333333"/>
          <w:sz w:val="24"/>
          <w:szCs w:val="24"/>
          <w:lang w:val="uk-UA" w:eastAsia="ru-RU"/>
        </w:rPr>
        <w:t xml:space="preserve">7. Початкова підготовка організовується МОН разом з Міноборони та включається до Державного стандарту профільної середньої освіти, що реалізується на третьому рівні повної загальної середньої освіти в закладах загальної середньої освіти, професійної (професійно-технічної), фахової </w:t>
      </w:r>
      <w:proofErr w:type="spellStart"/>
      <w:r w:rsidRPr="00E14D8A">
        <w:rPr>
          <w:rFonts w:ascii="Times New Roman" w:eastAsia="Times New Roman" w:hAnsi="Times New Roman" w:cs="Times New Roman"/>
          <w:color w:val="333333"/>
          <w:sz w:val="24"/>
          <w:szCs w:val="24"/>
          <w:lang w:val="uk-UA" w:eastAsia="ru-RU"/>
        </w:rPr>
        <w:t>передвищої</w:t>
      </w:r>
      <w:proofErr w:type="spellEnd"/>
      <w:r w:rsidRPr="00E14D8A">
        <w:rPr>
          <w:rFonts w:ascii="Times New Roman" w:eastAsia="Times New Roman" w:hAnsi="Times New Roman" w:cs="Times New Roman"/>
          <w:color w:val="333333"/>
          <w:sz w:val="24"/>
          <w:szCs w:val="24"/>
          <w:lang w:val="uk-UA" w:eastAsia="ru-RU"/>
        </w:rPr>
        <w:t>, вищої освіти та інших закладах освіти, що мають ліцензію на провадження освітньої діяльності у сфері загальної середньої освіти (далі - заклади освіти).</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34" w:name="n36"/>
      <w:bookmarkEnd w:id="34"/>
      <w:r w:rsidRPr="00E14D8A">
        <w:rPr>
          <w:rFonts w:ascii="Times New Roman" w:eastAsia="Times New Roman" w:hAnsi="Times New Roman" w:cs="Times New Roman"/>
          <w:color w:val="333333"/>
          <w:sz w:val="24"/>
          <w:szCs w:val="24"/>
          <w:lang w:val="uk-UA" w:eastAsia="ru-RU"/>
        </w:rPr>
        <w:lastRenderedPageBreak/>
        <w:t>Організація початкової підготовки включає:</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35" w:name="n37"/>
      <w:bookmarkEnd w:id="35"/>
      <w:r w:rsidRPr="00E14D8A">
        <w:rPr>
          <w:rFonts w:ascii="Times New Roman" w:eastAsia="Times New Roman" w:hAnsi="Times New Roman" w:cs="Times New Roman"/>
          <w:color w:val="333333"/>
          <w:sz w:val="24"/>
          <w:szCs w:val="24"/>
          <w:lang w:val="uk-UA" w:eastAsia="ru-RU"/>
        </w:rPr>
        <w:t>планування заходів початкової підготовки;</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36" w:name="n38"/>
      <w:bookmarkEnd w:id="36"/>
      <w:r w:rsidRPr="00E14D8A">
        <w:rPr>
          <w:rFonts w:ascii="Times New Roman" w:eastAsia="Times New Roman" w:hAnsi="Times New Roman" w:cs="Times New Roman"/>
          <w:color w:val="333333"/>
          <w:sz w:val="24"/>
          <w:szCs w:val="24"/>
          <w:lang w:val="uk-UA" w:eastAsia="ru-RU"/>
        </w:rPr>
        <w:t>військово-професійну орієнтацію, військово-професійне інформування та військово-професійні консультації громадян під час здобуття базової середньої та профільної середньої освіти;</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37" w:name="n39"/>
      <w:bookmarkEnd w:id="37"/>
      <w:r w:rsidRPr="00E14D8A">
        <w:rPr>
          <w:rFonts w:ascii="Times New Roman" w:eastAsia="Times New Roman" w:hAnsi="Times New Roman" w:cs="Times New Roman"/>
          <w:color w:val="333333"/>
          <w:sz w:val="24"/>
          <w:szCs w:val="24"/>
          <w:lang w:val="uk-UA" w:eastAsia="ru-RU"/>
        </w:rPr>
        <w:t>створення та використання навчальної матеріально-технічної бази закладів освіти;</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38" w:name="n40"/>
      <w:bookmarkEnd w:id="38"/>
      <w:r w:rsidRPr="00E14D8A">
        <w:rPr>
          <w:rFonts w:ascii="Times New Roman" w:eastAsia="Times New Roman" w:hAnsi="Times New Roman" w:cs="Times New Roman"/>
          <w:color w:val="333333"/>
          <w:sz w:val="24"/>
          <w:szCs w:val="24"/>
          <w:lang w:val="uk-UA" w:eastAsia="ru-RU"/>
        </w:rPr>
        <w:t>всебічне забезпечення проведення початкової підготовки;</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39" w:name="n41"/>
      <w:bookmarkEnd w:id="39"/>
      <w:r w:rsidRPr="00E14D8A">
        <w:rPr>
          <w:rFonts w:ascii="Times New Roman" w:eastAsia="Times New Roman" w:hAnsi="Times New Roman" w:cs="Times New Roman"/>
          <w:color w:val="333333"/>
          <w:sz w:val="24"/>
          <w:szCs w:val="24"/>
          <w:lang w:val="uk-UA" w:eastAsia="ru-RU"/>
        </w:rPr>
        <w:t>керівництво початковою підготовкою.</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40" w:name="n42"/>
      <w:bookmarkEnd w:id="40"/>
      <w:r w:rsidRPr="00E14D8A">
        <w:rPr>
          <w:rFonts w:ascii="Times New Roman" w:eastAsia="Times New Roman" w:hAnsi="Times New Roman" w:cs="Times New Roman"/>
          <w:color w:val="333333"/>
          <w:sz w:val="24"/>
          <w:szCs w:val="24"/>
          <w:lang w:val="uk-UA" w:eastAsia="ru-RU"/>
        </w:rPr>
        <w:t>8. Базова підготовка організовується та проводиться Міноборони разом з іншими заінтересованими органами виконавчої влади, місцевими державними адміністраціями, органами місцевого самоврядування, волонтерськими, громадськими та спортивними організаціями.</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41" w:name="n43"/>
      <w:bookmarkEnd w:id="41"/>
      <w:r w:rsidRPr="00E14D8A">
        <w:rPr>
          <w:rFonts w:ascii="Times New Roman" w:eastAsia="Times New Roman" w:hAnsi="Times New Roman" w:cs="Times New Roman"/>
          <w:color w:val="333333"/>
          <w:sz w:val="24"/>
          <w:szCs w:val="24"/>
          <w:lang w:val="uk-UA" w:eastAsia="ru-RU"/>
        </w:rPr>
        <w:t>Організація базової підготовки включає:</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42" w:name="n44"/>
      <w:bookmarkEnd w:id="42"/>
      <w:r w:rsidRPr="00E14D8A">
        <w:rPr>
          <w:rFonts w:ascii="Times New Roman" w:eastAsia="Times New Roman" w:hAnsi="Times New Roman" w:cs="Times New Roman"/>
          <w:color w:val="333333"/>
          <w:sz w:val="24"/>
          <w:szCs w:val="24"/>
          <w:lang w:val="uk-UA" w:eastAsia="ru-RU"/>
        </w:rPr>
        <w:t>планування заходів базової підготовки;</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43" w:name="n45"/>
      <w:bookmarkEnd w:id="43"/>
      <w:r w:rsidRPr="00E14D8A">
        <w:rPr>
          <w:rFonts w:ascii="Times New Roman" w:eastAsia="Times New Roman" w:hAnsi="Times New Roman" w:cs="Times New Roman"/>
          <w:color w:val="333333"/>
          <w:sz w:val="24"/>
          <w:szCs w:val="24"/>
          <w:lang w:val="uk-UA" w:eastAsia="ru-RU"/>
        </w:rPr>
        <w:t>створення та використання навчальної матеріально-технічної бази;</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44" w:name="n46"/>
      <w:bookmarkEnd w:id="44"/>
      <w:r w:rsidRPr="00E14D8A">
        <w:rPr>
          <w:rFonts w:ascii="Times New Roman" w:eastAsia="Times New Roman" w:hAnsi="Times New Roman" w:cs="Times New Roman"/>
          <w:color w:val="333333"/>
          <w:sz w:val="24"/>
          <w:szCs w:val="24"/>
          <w:lang w:val="uk-UA" w:eastAsia="ru-RU"/>
        </w:rPr>
        <w:t>всебічне забезпечення проведення базової підготовки;</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45" w:name="n47"/>
      <w:bookmarkEnd w:id="45"/>
      <w:r w:rsidRPr="00E14D8A">
        <w:rPr>
          <w:rFonts w:ascii="Times New Roman" w:eastAsia="Times New Roman" w:hAnsi="Times New Roman" w:cs="Times New Roman"/>
          <w:color w:val="333333"/>
          <w:sz w:val="24"/>
          <w:szCs w:val="24"/>
          <w:lang w:val="uk-UA" w:eastAsia="ru-RU"/>
        </w:rPr>
        <w:t>керівництво базовою підготовкою.</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46" w:name="n48"/>
      <w:bookmarkEnd w:id="46"/>
      <w:r w:rsidRPr="00E14D8A">
        <w:rPr>
          <w:rFonts w:ascii="Times New Roman" w:eastAsia="Times New Roman" w:hAnsi="Times New Roman" w:cs="Times New Roman"/>
          <w:color w:val="333333"/>
          <w:sz w:val="24"/>
          <w:szCs w:val="24"/>
          <w:lang w:val="uk-UA" w:eastAsia="ru-RU"/>
        </w:rPr>
        <w:t>Базова підготовка організовується відповідно до вимог наказів і директив Міноборони, Головнокомандувача Збройних Сил, Генерального штабу Збройних Сил на підставі досвіду, отриманого під час ведення бойових дій в районі проведення операції Об’єднаних сил, стандартів підготовки збройних сил держав-членів НАТО.</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47" w:name="n49"/>
      <w:bookmarkEnd w:id="47"/>
      <w:r w:rsidRPr="00E14D8A">
        <w:rPr>
          <w:rFonts w:ascii="Times New Roman" w:eastAsia="Times New Roman" w:hAnsi="Times New Roman" w:cs="Times New Roman"/>
          <w:color w:val="333333"/>
          <w:sz w:val="24"/>
          <w:szCs w:val="24"/>
          <w:lang w:val="uk-UA" w:eastAsia="ru-RU"/>
        </w:rPr>
        <w:t>Під час організації проведення базової підготовки визначаються:</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48" w:name="n50"/>
      <w:bookmarkEnd w:id="48"/>
      <w:r w:rsidRPr="00E14D8A">
        <w:rPr>
          <w:rFonts w:ascii="Times New Roman" w:eastAsia="Times New Roman" w:hAnsi="Times New Roman" w:cs="Times New Roman"/>
          <w:color w:val="333333"/>
          <w:sz w:val="24"/>
          <w:szCs w:val="24"/>
          <w:lang w:val="uk-UA" w:eastAsia="ru-RU"/>
        </w:rPr>
        <w:t>кількість громадян, з якими буде проводитися базова підготовка;</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49" w:name="n51"/>
      <w:bookmarkEnd w:id="49"/>
      <w:r w:rsidRPr="00E14D8A">
        <w:rPr>
          <w:rFonts w:ascii="Times New Roman" w:eastAsia="Times New Roman" w:hAnsi="Times New Roman" w:cs="Times New Roman"/>
          <w:color w:val="333333"/>
          <w:sz w:val="24"/>
          <w:szCs w:val="24"/>
          <w:lang w:val="uk-UA" w:eastAsia="ru-RU"/>
        </w:rPr>
        <w:t>завдання, час, місця, порядок проведення базової підготовки;</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50" w:name="n52"/>
      <w:bookmarkEnd w:id="50"/>
      <w:r w:rsidRPr="00E14D8A">
        <w:rPr>
          <w:rFonts w:ascii="Times New Roman" w:eastAsia="Times New Roman" w:hAnsi="Times New Roman" w:cs="Times New Roman"/>
          <w:color w:val="333333"/>
          <w:sz w:val="24"/>
          <w:szCs w:val="24"/>
          <w:lang w:val="uk-UA" w:eastAsia="ru-RU"/>
        </w:rPr>
        <w:t>порядок здійснення заходів базової підготовки;</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51" w:name="n53"/>
      <w:bookmarkEnd w:id="51"/>
      <w:r w:rsidRPr="00E14D8A">
        <w:rPr>
          <w:rFonts w:ascii="Times New Roman" w:eastAsia="Times New Roman" w:hAnsi="Times New Roman" w:cs="Times New Roman"/>
          <w:color w:val="333333"/>
          <w:sz w:val="24"/>
          <w:szCs w:val="24"/>
          <w:lang w:val="uk-UA" w:eastAsia="ru-RU"/>
        </w:rPr>
        <w:t>потреба в підготовці спеціалістів для проведення їх навчання у вищих військових навчальних закладах, військових навчальних підрозділах закладів вищої освіти та навчальних центрах Збройних Сил.</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52" w:name="n54"/>
      <w:bookmarkEnd w:id="52"/>
      <w:r w:rsidRPr="00E14D8A">
        <w:rPr>
          <w:rFonts w:ascii="Times New Roman" w:eastAsia="Times New Roman" w:hAnsi="Times New Roman" w:cs="Times New Roman"/>
          <w:color w:val="333333"/>
          <w:sz w:val="24"/>
          <w:szCs w:val="24"/>
          <w:lang w:val="uk-UA" w:eastAsia="ru-RU"/>
        </w:rPr>
        <w:t>Визначення предметів навчання базової підготовки та їх змісту, розроблення програми проведення базової підготовки та програми підтримання рівня навченості громадян, планувальних документів, періодичності проведення занять, організація та забезпечення їх якісного проведення, узагальнення результатів, контроль і надання допомоги командирам добровольчих формувань у проведенні занять, ведення обліку і звітності покладається на Міноборони.</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53" w:name="n55"/>
      <w:bookmarkEnd w:id="53"/>
      <w:r w:rsidRPr="00E14D8A">
        <w:rPr>
          <w:rFonts w:ascii="Times New Roman" w:eastAsia="Times New Roman" w:hAnsi="Times New Roman" w:cs="Times New Roman"/>
          <w:color w:val="333333"/>
          <w:sz w:val="24"/>
          <w:szCs w:val="24"/>
          <w:lang w:val="uk-UA" w:eastAsia="ru-RU"/>
        </w:rPr>
        <w:t>Згідно з програмами розробляється щотижневий план базової підготовки на рік та розклад занять.</w:t>
      </w:r>
    </w:p>
    <w:p w:rsidR="00E14D8A" w:rsidRPr="00E14D8A" w:rsidRDefault="00E14D8A" w:rsidP="00E14D8A">
      <w:pPr>
        <w:shd w:val="clear" w:color="auto" w:fill="FFFFFF"/>
        <w:spacing w:after="0" w:line="240" w:lineRule="auto"/>
        <w:jc w:val="center"/>
        <w:rPr>
          <w:rFonts w:ascii="Times New Roman" w:eastAsia="Times New Roman" w:hAnsi="Times New Roman" w:cs="Times New Roman"/>
          <w:color w:val="333333"/>
          <w:sz w:val="24"/>
          <w:szCs w:val="24"/>
          <w:lang w:val="uk-UA" w:eastAsia="ru-RU"/>
        </w:rPr>
      </w:pPr>
      <w:bookmarkStart w:id="54" w:name="n56"/>
      <w:bookmarkEnd w:id="54"/>
      <w:r w:rsidRPr="00E14D8A">
        <w:rPr>
          <w:rFonts w:ascii="Times New Roman" w:eastAsia="Times New Roman" w:hAnsi="Times New Roman" w:cs="Times New Roman"/>
          <w:b/>
          <w:bCs/>
          <w:color w:val="333333"/>
          <w:sz w:val="28"/>
          <w:szCs w:val="28"/>
          <w:lang w:val="uk-UA" w:eastAsia="ru-RU"/>
        </w:rPr>
        <w:t>Проведення загальновійськової підготовки громадян</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55" w:name="n57"/>
      <w:bookmarkEnd w:id="55"/>
      <w:r w:rsidRPr="00E14D8A">
        <w:rPr>
          <w:rFonts w:ascii="Times New Roman" w:eastAsia="Times New Roman" w:hAnsi="Times New Roman" w:cs="Times New Roman"/>
          <w:color w:val="333333"/>
          <w:sz w:val="24"/>
          <w:szCs w:val="24"/>
          <w:lang w:val="uk-UA" w:eastAsia="ru-RU"/>
        </w:rPr>
        <w:t>9. З громадянами допризовного віку початкова підготовка проводиться відповідно до вимог </w:t>
      </w:r>
      <w:hyperlink r:id="rId8" w:tgtFrame="_blank" w:history="1">
        <w:r w:rsidRPr="00E14D8A">
          <w:rPr>
            <w:rFonts w:ascii="Times New Roman" w:eastAsia="Times New Roman" w:hAnsi="Times New Roman" w:cs="Times New Roman"/>
            <w:color w:val="000099"/>
            <w:sz w:val="24"/>
            <w:szCs w:val="24"/>
            <w:u w:val="single"/>
            <w:lang w:val="uk-UA" w:eastAsia="ru-RU"/>
          </w:rPr>
          <w:t>Закону України</w:t>
        </w:r>
      </w:hyperlink>
      <w:r w:rsidRPr="00E14D8A">
        <w:rPr>
          <w:rFonts w:ascii="Times New Roman" w:eastAsia="Times New Roman" w:hAnsi="Times New Roman" w:cs="Times New Roman"/>
          <w:color w:val="333333"/>
          <w:sz w:val="24"/>
          <w:szCs w:val="24"/>
          <w:lang w:val="uk-UA" w:eastAsia="ru-RU"/>
        </w:rPr>
        <w:t> </w:t>
      </w:r>
      <w:proofErr w:type="spellStart"/>
      <w:r w:rsidRPr="00E14D8A">
        <w:rPr>
          <w:rFonts w:ascii="Times New Roman" w:eastAsia="Times New Roman" w:hAnsi="Times New Roman" w:cs="Times New Roman"/>
          <w:color w:val="333333"/>
          <w:sz w:val="24"/>
          <w:szCs w:val="24"/>
          <w:lang w:val="uk-UA" w:eastAsia="ru-RU"/>
        </w:rPr>
        <w:t>“Про</w:t>
      </w:r>
      <w:proofErr w:type="spellEnd"/>
      <w:r w:rsidRPr="00E14D8A">
        <w:rPr>
          <w:rFonts w:ascii="Times New Roman" w:eastAsia="Times New Roman" w:hAnsi="Times New Roman" w:cs="Times New Roman"/>
          <w:color w:val="333333"/>
          <w:sz w:val="24"/>
          <w:szCs w:val="24"/>
          <w:lang w:val="uk-UA" w:eastAsia="ru-RU"/>
        </w:rPr>
        <w:t xml:space="preserve"> військовий обов’язок і військову </w:t>
      </w:r>
      <w:proofErr w:type="spellStart"/>
      <w:r w:rsidRPr="00E14D8A">
        <w:rPr>
          <w:rFonts w:ascii="Times New Roman" w:eastAsia="Times New Roman" w:hAnsi="Times New Roman" w:cs="Times New Roman"/>
          <w:color w:val="333333"/>
          <w:sz w:val="24"/>
          <w:szCs w:val="24"/>
          <w:lang w:val="uk-UA" w:eastAsia="ru-RU"/>
        </w:rPr>
        <w:t>службу”</w:t>
      </w:r>
      <w:proofErr w:type="spellEnd"/>
      <w:r w:rsidRPr="00E14D8A">
        <w:rPr>
          <w:rFonts w:ascii="Times New Roman" w:eastAsia="Times New Roman" w:hAnsi="Times New Roman" w:cs="Times New Roman"/>
          <w:color w:val="333333"/>
          <w:sz w:val="24"/>
          <w:szCs w:val="24"/>
          <w:lang w:val="uk-UA" w:eastAsia="ru-RU"/>
        </w:rPr>
        <w:t xml:space="preserve"> та постанови Кабінету Міністрів України від 30 листопада 2000 р. № 1770 </w:t>
      </w:r>
      <w:proofErr w:type="spellStart"/>
      <w:r w:rsidRPr="00E14D8A">
        <w:rPr>
          <w:rFonts w:ascii="Times New Roman" w:eastAsia="Times New Roman" w:hAnsi="Times New Roman" w:cs="Times New Roman"/>
          <w:color w:val="333333"/>
          <w:sz w:val="24"/>
          <w:szCs w:val="24"/>
          <w:lang w:val="uk-UA" w:eastAsia="ru-RU"/>
        </w:rPr>
        <w:t>“Про</w:t>
      </w:r>
      <w:proofErr w:type="spellEnd"/>
      <w:r w:rsidRPr="00E14D8A">
        <w:rPr>
          <w:rFonts w:ascii="Times New Roman" w:eastAsia="Times New Roman" w:hAnsi="Times New Roman" w:cs="Times New Roman"/>
          <w:color w:val="333333"/>
          <w:sz w:val="24"/>
          <w:szCs w:val="24"/>
          <w:lang w:val="uk-UA" w:eastAsia="ru-RU"/>
        </w:rPr>
        <w:t xml:space="preserve"> затвердження положень про допризовну підготовку і про підготовку призовників з військово-технічних </w:t>
      </w:r>
      <w:proofErr w:type="spellStart"/>
      <w:r w:rsidRPr="00E14D8A">
        <w:rPr>
          <w:rFonts w:ascii="Times New Roman" w:eastAsia="Times New Roman" w:hAnsi="Times New Roman" w:cs="Times New Roman"/>
          <w:color w:val="333333"/>
          <w:sz w:val="24"/>
          <w:szCs w:val="24"/>
          <w:lang w:val="uk-UA" w:eastAsia="ru-RU"/>
        </w:rPr>
        <w:t>спеціальностей”</w:t>
      </w:r>
      <w:proofErr w:type="spellEnd"/>
      <w:r w:rsidRPr="00E14D8A">
        <w:rPr>
          <w:rFonts w:ascii="Times New Roman" w:eastAsia="Times New Roman" w:hAnsi="Times New Roman" w:cs="Times New Roman"/>
          <w:color w:val="333333"/>
          <w:sz w:val="24"/>
          <w:szCs w:val="24"/>
          <w:lang w:val="uk-UA" w:eastAsia="ru-RU"/>
        </w:rPr>
        <w:t xml:space="preserve"> (Офіційний вісник України, 2000 р., № 49, ст. 2121). Початкова підготовка проводиться в закладах освіти шляхом викладання навчального предмета </w:t>
      </w:r>
      <w:proofErr w:type="spellStart"/>
      <w:r w:rsidRPr="00E14D8A">
        <w:rPr>
          <w:rFonts w:ascii="Times New Roman" w:eastAsia="Times New Roman" w:hAnsi="Times New Roman" w:cs="Times New Roman"/>
          <w:color w:val="333333"/>
          <w:sz w:val="24"/>
          <w:szCs w:val="24"/>
          <w:lang w:val="uk-UA" w:eastAsia="ru-RU"/>
        </w:rPr>
        <w:t>“Захист</w:t>
      </w:r>
      <w:proofErr w:type="spellEnd"/>
      <w:r w:rsidRPr="00E14D8A">
        <w:rPr>
          <w:rFonts w:ascii="Times New Roman" w:eastAsia="Times New Roman" w:hAnsi="Times New Roman" w:cs="Times New Roman"/>
          <w:color w:val="333333"/>
          <w:sz w:val="24"/>
          <w:szCs w:val="24"/>
          <w:lang w:val="uk-UA" w:eastAsia="ru-RU"/>
        </w:rPr>
        <w:t xml:space="preserve"> </w:t>
      </w:r>
      <w:proofErr w:type="spellStart"/>
      <w:r w:rsidRPr="00E14D8A">
        <w:rPr>
          <w:rFonts w:ascii="Times New Roman" w:eastAsia="Times New Roman" w:hAnsi="Times New Roman" w:cs="Times New Roman"/>
          <w:color w:val="333333"/>
          <w:sz w:val="24"/>
          <w:szCs w:val="24"/>
          <w:lang w:val="uk-UA" w:eastAsia="ru-RU"/>
        </w:rPr>
        <w:t>України”</w:t>
      </w:r>
      <w:proofErr w:type="spellEnd"/>
      <w:r w:rsidRPr="00E14D8A">
        <w:rPr>
          <w:rFonts w:ascii="Times New Roman" w:eastAsia="Times New Roman" w:hAnsi="Times New Roman" w:cs="Times New Roman"/>
          <w:color w:val="333333"/>
          <w:sz w:val="24"/>
          <w:szCs w:val="24"/>
          <w:lang w:val="uk-UA" w:eastAsia="ru-RU"/>
        </w:rPr>
        <w:t xml:space="preserve"> та здійснення заходів національно-патріотичного і військово-патріотичного спрямування. Програми з навчального предмета </w:t>
      </w:r>
      <w:proofErr w:type="spellStart"/>
      <w:r w:rsidRPr="00E14D8A">
        <w:rPr>
          <w:rFonts w:ascii="Times New Roman" w:eastAsia="Times New Roman" w:hAnsi="Times New Roman" w:cs="Times New Roman"/>
          <w:color w:val="333333"/>
          <w:sz w:val="24"/>
          <w:szCs w:val="24"/>
          <w:lang w:val="uk-UA" w:eastAsia="ru-RU"/>
        </w:rPr>
        <w:t>“Захист</w:t>
      </w:r>
      <w:proofErr w:type="spellEnd"/>
      <w:r w:rsidRPr="00E14D8A">
        <w:rPr>
          <w:rFonts w:ascii="Times New Roman" w:eastAsia="Times New Roman" w:hAnsi="Times New Roman" w:cs="Times New Roman"/>
          <w:color w:val="333333"/>
          <w:sz w:val="24"/>
          <w:szCs w:val="24"/>
          <w:lang w:val="uk-UA" w:eastAsia="ru-RU"/>
        </w:rPr>
        <w:t xml:space="preserve"> </w:t>
      </w:r>
      <w:proofErr w:type="spellStart"/>
      <w:r w:rsidRPr="00E14D8A">
        <w:rPr>
          <w:rFonts w:ascii="Times New Roman" w:eastAsia="Times New Roman" w:hAnsi="Times New Roman" w:cs="Times New Roman"/>
          <w:color w:val="333333"/>
          <w:sz w:val="24"/>
          <w:szCs w:val="24"/>
          <w:lang w:val="uk-UA" w:eastAsia="ru-RU"/>
        </w:rPr>
        <w:t>України”</w:t>
      </w:r>
      <w:proofErr w:type="spellEnd"/>
      <w:r w:rsidRPr="00E14D8A">
        <w:rPr>
          <w:rFonts w:ascii="Times New Roman" w:eastAsia="Times New Roman" w:hAnsi="Times New Roman" w:cs="Times New Roman"/>
          <w:color w:val="333333"/>
          <w:sz w:val="24"/>
          <w:szCs w:val="24"/>
          <w:lang w:val="uk-UA" w:eastAsia="ru-RU"/>
        </w:rPr>
        <w:t xml:space="preserve"> розробляються відповідно до Державного стандарту профільної середньої освіти та затверджуються МОН за погодженням з Міноборони.</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56" w:name="n58"/>
      <w:bookmarkEnd w:id="56"/>
      <w:r w:rsidRPr="00E14D8A">
        <w:rPr>
          <w:rFonts w:ascii="Times New Roman" w:eastAsia="Times New Roman" w:hAnsi="Times New Roman" w:cs="Times New Roman"/>
          <w:color w:val="333333"/>
          <w:sz w:val="24"/>
          <w:szCs w:val="24"/>
          <w:lang w:val="uk-UA" w:eastAsia="ru-RU"/>
        </w:rPr>
        <w:t xml:space="preserve">У закладах освіти викладання навчального предмета </w:t>
      </w:r>
      <w:proofErr w:type="spellStart"/>
      <w:r w:rsidRPr="00E14D8A">
        <w:rPr>
          <w:rFonts w:ascii="Times New Roman" w:eastAsia="Times New Roman" w:hAnsi="Times New Roman" w:cs="Times New Roman"/>
          <w:color w:val="333333"/>
          <w:sz w:val="24"/>
          <w:szCs w:val="24"/>
          <w:lang w:val="uk-UA" w:eastAsia="ru-RU"/>
        </w:rPr>
        <w:t>“Захист</w:t>
      </w:r>
      <w:proofErr w:type="spellEnd"/>
      <w:r w:rsidRPr="00E14D8A">
        <w:rPr>
          <w:rFonts w:ascii="Times New Roman" w:eastAsia="Times New Roman" w:hAnsi="Times New Roman" w:cs="Times New Roman"/>
          <w:color w:val="333333"/>
          <w:sz w:val="24"/>
          <w:szCs w:val="24"/>
          <w:lang w:val="uk-UA" w:eastAsia="ru-RU"/>
        </w:rPr>
        <w:t xml:space="preserve"> </w:t>
      </w:r>
      <w:proofErr w:type="spellStart"/>
      <w:r w:rsidRPr="00E14D8A">
        <w:rPr>
          <w:rFonts w:ascii="Times New Roman" w:eastAsia="Times New Roman" w:hAnsi="Times New Roman" w:cs="Times New Roman"/>
          <w:color w:val="333333"/>
          <w:sz w:val="24"/>
          <w:szCs w:val="24"/>
          <w:lang w:val="uk-UA" w:eastAsia="ru-RU"/>
        </w:rPr>
        <w:t>України”</w:t>
      </w:r>
      <w:proofErr w:type="spellEnd"/>
      <w:r w:rsidRPr="00E14D8A">
        <w:rPr>
          <w:rFonts w:ascii="Times New Roman" w:eastAsia="Times New Roman" w:hAnsi="Times New Roman" w:cs="Times New Roman"/>
          <w:color w:val="333333"/>
          <w:sz w:val="24"/>
          <w:szCs w:val="24"/>
          <w:lang w:val="uk-UA" w:eastAsia="ru-RU"/>
        </w:rPr>
        <w:t xml:space="preserve"> проводиться відповідно до освітньої про</w:t>
      </w:r>
      <w:r>
        <w:rPr>
          <w:rFonts w:ascii="Times New Roman" w:eastAsia="Times New Roman" w:hAnsi="Times New Roman" w:cs="Times New Roman"/>
          <w:color w:val="333333"/>
          <w:sz w:val="24"/>
          <w:szCs w:val="24"/>
          <w:lang w:val="uk-UA" w:eastAsia="ru-RU"/>
        </w:rPr>
        <w:t>грами закладу.</w:t>
      </w:r>
      <w:bookmarkStart w:id="57" w:name="_GoBack"/>
      <w:bookmarkEnd w:id="57"/>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58" w:name="n59"/>
      <w:bookmarkEnd w:id="58"/>
      <w:r w:rsidRPr="00E14D8A">
        <w:rPr>
          <w:rFonts w:ascii="Times New Roman" w:eastAsia="Times New Roman" w:hAnsi="Times New Roman" w:cs="Times New Roman"/>
          <w:color w:val="333333"/>
          <w:sz w:val="24"/>
          <w:szCs w:val="24"/>
          <w:lang w:val="uk-UA" w:eastAsia="ru-RU"/>
        </w:rPr>
        <w:t xml:space="preserve">Проведення початкової підготовки забезпечують керівники закладів освіти та педагогічні працівники, які входять до штату закладу освіти. Для допомоги вчителям (викладачам) у проведенні занять можуть залучатися представники військових частин </w:t>
      </w:r>
      <w:r w:rsidRPr="00E14D8A">
        <w:rPr>
          <w:rFonts w:ascii="Times New Roman" w:eastAsia="Times New Roman" w:hAnsi="Times New Roman" w:cs="Times New Roman"/>
          <w:color w:val="333333"/>
          <w:sz w:val="24"/>
          <w:szCs w:val="24"/>
          <w:lang w:val="uk-UA" w:eastAsia="ru-RU"/>
        </w:rPr>
        <w:lastRenderedPageBreak/>
        <w:t>Збройних Сил, установ Міноборони та інших складових сил безпеки та сил оборони за погодженням з їх керівниками.</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59" w:name="n60"/>
      <w:bookmarkEnd w:id="59"/>
      <w:r w:rsidRPr="00E14D8A">
        <w:rPr>
          <w:rFonts w:ascii="Times New Roman" w:eastAsia="Times New Roman" w:hAnsi="Times New Roman" w:cs="Times New Roman"/>
          <w:color w:val="333333"/>
          <w:sz w:val="24"/>
          <w:szCs w:val="24"/>
          <w:lang w:val="uk-UA" w:eastAsia="ru-RU"/>
        </w:rPr>
        <w:t xml:space="preserve">Педагогічні працівники, які проводять початкову підготовку, повинні бути офіцерами запасу або резервістами офіцерського складу, спроможні за віком та станом здоров’я якісно проводити заняття. У разі коли неможливо укомплектувати такі посади офіцерами запасу або резервістами офіцерського складу, педагогічними працівниками можуть бути призначені добре підготовлені та досвідчені сержанти (старшини), солдати (матроси) запасу або резерву. Педагогічні працівники проходять відповідні курси підвищення кваліфікації (не менше 30 годин у </w:t>
      </w:r>
      <w:proofErr w:type="spellStart"/>
      <w:r w:rsidRPr="00E14D8A">
        <w:rPr>
          <w:rFonts w:ascii="Times New Roman" w:eastAsia="Times New Roman" w:hAnsi="Times New Roman" w:cs="Times New Roman"/>
          <w:color w:val="333333"/>
          <w:sz w:val="24"/>
          <w:szCs w:val="24"/>
          <w:lang w:val="uk-UA" w:eastAsia="ru-RU"/>
        </w:rPr>
        <w:t>міжатестаційний</w:t>
      </w:r>
      <w:proofErr w:type="spellEnd"/>
      <w:r w:rsidRPr="00E14D8A">
        <w:rPr>
          <w:rFonts w:ascii="Times New Roman" w:eastAsia="Times New Roman" w:hAnsi="Times New Roman" w:cs="Times New Roman"/>
          <w:color w:val="333333"/>
          <w:sz w:val="24"/>
          <w:szCs w:val="24"/>
          <w:lang w:val="uk-UA" w:eastAsia="ru-RU"/>
        </w:rPr>
        <w:t xml:space="preserve"> період) у вищих військових навчальних закладах, військових навчальних підрозділах закладів вищої освіти, які організовуються Міноборони.</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60" w:name="n61"/>
      <w:bookmarkEnd w:id="60"/>
      <w:r w:rsidRPr="00E14D8A">
        <w:rPr>
          <w:rFonts w:ascii="Times New Roman" w:eastAsia="Times New Roman" w:hAnsi="Times New Roman" w:cs="Times New Roman"/>
          <w:color w:val="333333"/>
          <w:sz w:val="24"/>
          <w:szCs w:val="24"/>
          <w:lang w:val="uk-UA" w:eastAsia="ru-RU"/>
        </w:rPr>
        <w:t xml:space="preserve">У закладах освіти створюється матеріально-технічна база, яка забезпечує виконання відповідних навчальних програм. Максимально використовується база військових частин, вищих військових навчальних закладів, військових навчальних підрозділів закладів вищої освіти Збройних Сил, бази громадської організації </w:t>
      </w:r>
      <w:proofErr w:type="spellStart"/>
      <w:r w:rsidRPr="00E14D8A">
        <w:rPr>
          <w:rFonts w:ascii="Times New Roman" w:eastAsia="Times New Roman" w:hAnsi="Times New Roman" w:cs="Times New Roman"/>
          <w:color w:val="333333"/>
          <w:sz w:val="24"/>
          <w:szCs w:val="24"/>
          <w:lang w:val="uk-UA" w:eastAsia="ru-RU"/>
        </w:rPr>
        <w:t>“Товариство</w:t>
      </w:r>
      <w:proofErr w:type="spellEnd"/>
      <w:r w:rsidRPr="00E14D8A">
        <w:rPr>
          <w:rFonts w:ascii="Times New Roman" w:eastAsia="Times New Roman" w:hAnsi="Times New Roman" w:cs="Times New Roman"/>
          <w:color w:val="333333"/>
          <w:sz w:val="24"/>
          <w:szCs w:val="24"/>
          <w:lang w:val="uk-UA" w:eastAsia="ru-RU"/>
        </w:rPr>
        <w:t xml:space="preserve"> сприяння обороні </w:t>
      </w:r>
      <w:proofErr w:type="spellStart"/>
      <w:r w:rsidRPr="00E14D8A">
        <w:rPr>
          <w:rFonts w:ascii="Times New Roman" w:eastAsia="Times New Roman" w:hAnsi="Times New Roman" w:cs="Times New Roman"/>
          <w:color w:val="333333"/>
          <w:sz w:val="24"/>
          <w:szCs w:val="24"/>
          <w:lang w:val="uk-UA" w:eastAsia="ru-RU"/>
        </w:rPr>
        <w:t>України”</w:t>
      </w:r>
      <w:proofErr w:type="spellEnd"/>
      <w:r w:rsidRPr="00E14D8A">
        <w:rPr>
          <w:rFonts w:ascii="Times New Roman" w:eastAsia="Times New Roman" w:hAnsi="Times New Roman" w:cs="Times New Roman"/>
          <w:color w:val="333333"/>
          <w:sz w:val="24"/>
          <w:szCs w:val="24"/>
          <w:lang w:val="uk-UA" w:eastAsia="ru-RU"/>
        </w:rPr>
        <w:t xml:space="preserve"> та інших складових сил безпеки та сил оборони.</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61" w:name="n62"/>
      <w:bookmarkEnd w:id="61"/>
      <w:r w:rsidRPr="00E14D8A">
        <w:rPr>
          <w:rFonts w:ascii="Times New Roman" w:eastAsia="Times New Roman" w:hAnsi="Times New Roman" w:cs="Times New Roman"/>
          <w:color w:val="333333"/>
          <w:sz w:val="24"/>
          <w:szCs w:val="24"/>
          <w:lang w:val="uk-UA" w:eastAsia="ru-RU"/>
        </w:rPr>
        <w:t>10. Базова підготовка проводиться з громадянами призовного віку, військовозобов’язаними та резервістами, які не проходили військову службу, іншими громадянами, які не виконують військового обов’язку в запасі.</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62" w:name="n63"/>
      <w:bookmarkEnd w:id="62"/>
      <w:r w:rsidRPr="00E14D8A">
        <w:rPr>
          <w:rFonts w:ascii="Times New Roman" w:eastAsia="Times New Roman" w:hAnsi="Times New Roman" w:cs="Times New Roman"/>
          <w:color w:val="333333"/>
          <w:sz w:val="24"/>
          <w:szCs w:val="24"/>
          <w:lang w:val="uk-UA" w:eastAsia="ru-RU"/>
        </w:rPr>
        <w:t>З громадянами призовного віку базова підготовка проводиться відповідно до вимог </w:t>
      </w:r>
      <w:hyperlink r:id="rId9" w:tgtFrame="_blank" w:history="1">
        <w:r w:rsidRPr="00E14D8A">
          <w:rPr>
            <w:rFonts w:ascii="Times New Roman" w:eastAsia="Times New Roman" w:hAnsi="Times New Roman" w:cs="Times New Roman"/>
            <w:color w:val="000099"/>
            <w:sz w:val="24"/>
            <w:szCs w:val="24"/>
            <w:u w:val="single"/>
            <w:lang w:val="uk-UA" w:eastAsia="ru-RU"/>
          </w:rPr>
          <w:t>Закону України</w:t>
        </w:r>
      </w:hyperlink>
      <w:r w:rsidRPr="00E14D8A">
        <w:rPr>
          <w:rFonts w:ascii="Times New Roman" w:eastAsia="Times New Roman" w:hAnsi="Times New Roman" w:cs="Times New Roman"/>
          <w:color w:val="333333"/>
          <w:sz w:val="24"/>
          <w:szCs w:val="24"/>
          <w:lang w:val="uk-UA" w:eastAsia="ru-RU"/>
        </w:rPr>
        <w:t> </w:t>
      </w:r>
      <w:proofErr w:type="spellStart"/>
      <w:r w:rsidRPr="00E14D8A">
        <w:rPr>
          <w:rFonts w:ascii="Times New Roman" w:eastAsia="Times New Roman" w:hAnsi="Times New Roman" w:cs="Times New Roman"/>
          <w:color w:val="333333"/>
          <w:sz w:val="24"/>
          <w:szCs w:val="24"/>
          <w:lang w:val="uk-UA" w:eastAsia="ru-RU"/>
        </w:rPr>
        <w:t>“Про</w:t>
      </w:r>
      <w:proofErr w:type="spellEnd"/>
      <w:r w:rsidRPr="00E14D8A">
        <w:rPr>
          <w:rFonts w:ascii="Times New Roman" w:eastAsia="Times New Roman" w:hAnsi="Times New Roman" w:cs="Times New Roman"/>
          <w:color w:val="333333"/>
          <w:sz w:val="24"/>
          <w:szCs w:val="24"/>
          <w:lang w:val="uk-UA" w:eastAsia="ru-RU"/>
        </w:rPr>
        <w:t xml:space="preserve"> військовий обов’язок і військову </w:t>
      </w:r>
      <w:proofErr w:type="spellStart"/>
      <w:r w:rsidRPr="00E14D8A">
        <w:rPr>
          <w:rFonts w:ascii="Times New Roman" w:eastAsia="Times New Roman" w:hAnsi="Times New Roman" w:cs="Times New Roman"/>
          <w:color w:val="333333"/>
          <w:sz w:val="24"/>
          <w:szCs w:val="24"/>
          <w:lang w:val="uk-UA" w:eastAsia="ru-RU"/>
        </w:rPr>
        <w:t>службу”</w:t>
      </w:r>
      <w:proofErr w:type="spellEnd"/>
      <w:r w:rsidRPr="00E14D8A">
        <w:rPr>
          <w:rFonts w:ascii="Times New Roman" w:eastAsia="Times New Roman" w:hAnsi="Times New Roman" w:cs="Times New Roman"/>
          <w:color w:val="333333"/>
          <w:sz w:val="24"/>
          <w:szCs w:val="24"/>
          <w:lang w:val="uk-UA" w:eastAsia="ru-RU"/>
        </w:rPr>
        <w:t xml:space="preserve"> та постанови Кабінету Міністрів України від 30 листопада 2000 р. № 1770 </w:t>
      </w:r>
      <w:proofErr w:type="spellStart"/>
      <w:r w:rsidRPr="00E14D8A">
        <w:rPr>
          <w:rFonts w:ascii="Times New Roman" w:eastAsia="Times New Roman" w:hAnsi="Times New Roman" w:cs="Times New Roman"/>
          <w:color w:val="333333"/>
          <w:sz w:val="24"/>
          <w:szCs w:val="24"/>
          <w:lang w:val="uk-UA" w:eastAsia="ru-RU"/>
        </w:rPr>
        <w:t>“Про</w:t>
      </w:r>
      <w:proofErr w:type="spellEnd"/>
      <w:r w:rsidRPr="00E14D8A">
        <w:rPr>
          <w:rFonts w:ascii="Times New Roman" w:eastAsia="Times New Roman" w:hAnsi="Times New Roman" w:cs="Times New Roman"/>
          <w:color w:val="333333"/>
          <w:sz w:val="24"/>
          <w:szCs w:val="24"/>
          <w:lang w:val="uk-UA" w:eastAsia="ru-RU"/>
        </w:rPr>
        <w:t xml:space="preserve"> затвердження положень про допризовну підготовку і про підготовку призовників з військово-технічних </w:t>
      </w:r>
      <w:proofErr w:type="spellStart"/>
      <w:r w:rsidRPr="00E14D8A">
        <w:rPr>
          <w:rFonts w:ascii="Times New Roman" w:eastAsia="Times New Roman" w:hAnsi="Times New Roman" w:cs="Times New Roman"/>
          <w:color w:val="333333"/>
          <w:sz w:val="24"/>
          <w:szCs w:val="24"/>
          <w:lang w:val="uk-UA" w:eastAsia="ru-RU"/>
        </w:rPr>
        <w:t>спеціальностей”</w:t>
      </w:r>
      <w:proofErr w:type="spellEnd"/>
      <w:r w:rsidRPr="00E14D8A">
        <w:rPr>
          <w:rFonts w:ascii="Times New Roman" w:eastAsia="Times New Roman" w:hAnsi="Times New Roman" w:cs="Times New Roman"/>
          <w:color w:val="333333"/>
          <w:sz w:val="24"/>
          <w:szCs w:val="24"/>
          <w:lang w:val="uk-UA" w:eastAsia="ru-RU"/>
        </w:rPr>
        <w:t>.</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63" w:name="n64"/>
      <w:bookmarkEnd w:id="63"/>
      <w:r w:rsidRPr="00E14D8A">
        <w:rPr>
          <w:rFonts w:ascii="Times New Roman" w:eastAsia="Times New Roman" w:hAnsi="Times New Roman" w:cs="Times New Roman"/>
          <w:color w:val="333333"/>
          <w:sz w:val="24"/>
          <w:szCs w:val="24"/>
          <w:lang w:val="uk-UA" w:eastAsia="ru-RU"/>
        </w:rPr>
        <w:t>З військовозобов’язаними, які не проходили військову службу, базова підготовка проводиться відповідно до вимог </w:t>
      </w:r>
      <w:hyperlink r:id="rId10" w:anchor="n2" w:tgtFrame="_blank" w:history="1">
        <w:r w:rsidRPr="00E14D8A">
          <w:rPr>
            <w:rFonts w:ascii="Times New Roman" w:eastAsia="Times New Roman" w:hAnsi="Times New Roman" w:cs="Times New Roman"/>
            <w:color w:val="000099"/>
            <w:sz w:val="24"/>
            <w:szCs w:val="24"/>
            <w:u w:val="single"/>
            <w:lang w:val="uk-UA" w:eastAsia="ru-RU"/>
          </w:rPr>
          <w:t>Закону України</w:t>
        </w:r>
      </w:hyperlink>
      <w:r w:rsidRPr="00E14D8A">
        <w:rPr>
          <w:rFonts w:ascii="Times New Roman" w:eastAsia="Times New Roman" w:hAnsi="Times New Roman" w:cs="Times New Roman"/>
          <w:color w:val="333333"/>
          <w:sz w:val="24"/>
          <w:szCs w:val="24"/>
          <w:lang w:val="uk-UA" w:eastAsia="ru-RU"/>
        </w:rPr>
        <w:t> </w:t>
      </w:r>
      <w:proofErr w:type="spellStart"/>
      <w:r w:rsidRPr="00E14D8A">
        <w:rPr>
          <w:rFonts w:ascii="Times New Roman" w:eastAsia="Times New Roman" w:hAnsi="Times New Roman" w:cs="Times New Roman"/>
          <w:color w:val="333333"/>
          <w:sz w:val="24"/>
          <w:szCs w:val="24"/>
          <w:lang w:val="uk-UA" w:eastAsia="ru-RU"/>
        </w:rPr>
        <w:t>“Про</w:t>
      </w:r>
      <w:proofErr w:type="spellEnd"/>
      <w:r w:rsidRPr="00E14D8A">
        <w:rPr>
          <w:rFonts w:ascii="Times New Roman" w:eastAsia="Times New Roman" w:hAnsi="Times New Roman" w:cs="Times New Roman"/>
          <w:color w:val="333333"/>
          <w:sz w:val="24"/>
          <w:szCs w:val="24"/>
          <w:lang w:val="uk-UA" w:eastAsia="ru-RU"/>
        </w:rPr>
        <w:t xml:space="preserve"> основи національного </w:t>
      </w:r>
      <w:proofErr w:type="spellStart"/>
      <w:r w:rsidRPr="00E14D8A">
        <w:rPr>
          <w:rFonts w:ascii="Times New Roman" w:eastAsia="Times New Roman" w:hAnsi="Times New Roman" w:cs="Times New Roman"/>
          <w:color w:val="333333"/>
          <w:sz w:val="24"/>
          <w:szCs w:val="24"/>
          <w:lang w:val="uk-UA" w:eastAsia="ru-RU"/>
        </w:rPr>
        <w:t>спротиву”</w:t>
      </w:r>
      <w:proofErr w:type="spellEnd"/>
      <w:r w:rsidRPr="00E14D8A">
        <w:rPr>
          <w:rFonts w:ascii="Times New Roman" w:eastAsia="Times New Roman" w:hAnsi="Times New Roman" w:cs="Times New Roman"/>
          <w:color w:val="333333"/>
          <w:sz w:val="24"/>
          <w:szCs w:val="24"/>
          <w:lang w:val="uk-UA" w:eastAsia="ru-RU"/>
        </w:rPr>
        <w:t xml:space="preserve"> та цього Порядку за відповідною програмою підготовки, яка визначається Генеральним штабом Збройних Сил.</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64" w:name="n65"/>
      <w:bookmarkEnd w:id="64"/>
      <w:r w:rsidRPr="00E14D8A">
        <w:rPr>
          <w:rFonts w:ascii="Times New Roman" w:eastAsia="Times New Roman" w:hAnsi="Times New Roman" w:cs="Times New Roman"/>
          <w:color w:val="333333"/>
          <w:sz w:val="24"/>
          <w:szCs w:val="24"/>
          <w:lang w:val="uk-UA" w:eastAsia="ru-RU"/>
        </w:rPr>
        <w:t>З резервістами, які не проходили військової служби, базова підготовка проводиться відповідно до вимог </w:t>
      </w:r>
      <w:hyperlink r:id="rId11" w:tgtFrame="_blank" w:history="1">
        <w:r w:rsidRPr="00E14D8A">
          <w:rPr>
            <w:rFonts w:ascii="Times New Roman" w:eastAsia="Times New Roman" w:hAnsi="Times New Roman" w:cs="Times New Roman"/>
            <w:color w:val="000099"/>
            <w:sz w:val="24"/>
            <w:szCs w:val="24"/>
            <w:u w:val="single"/>
            <w:lang w:val="uk-UA" w:eastAsia="ru-RU"/>
          </w:rPr>
          <w:t>Закону України</w:t>
        </w:r>
      </w:hyperlink>
      <w:r w:rsidRPr="00E14D8A">
        <w:rPr>
          <w:rFonts w:ascii="Times New Roman" w:eastAsia="Times New Roman" w:hAnsi="Times New Roman" w:cs="Times New Roman"/>
          <w:color w:val="333333"/>
          <w:sz w:val="24"/>
          <w:szCs w:val="24"/>
          <w:lang w:val="uk-UA" w:eastAsia="ru-RU"/>
        </w:rPr>
        <w:t> </w:t>
      </w:r>
      <w:proofErr w:type="spellStart"/>
      <w:r w:rsidRPr="00E14D8A">
        <w:rPr>
          <w:rFonts w:ascii="Times New Roman" w:eastAsia="Times New Roman" w:hAnsi="Times New Roman" w:cs="Times New Roman"/>
          <w:color w:val="333333"/>
          <w:sz w:val="24"/>
          <w:szCs w:val="24"/>
          <w:lang w:val="uk-UA" w:eastAsia="ru-RU"/>
        </w:rPr>
        <w:t>“Про</w:t>
      </w:r>
      <w:proofErr w:type="spellEnd"/>
      <w:r w:rsidRPr="00E14D8A">
        <w:rPr>
          <w:rFonts w:ascii="Times New Roman" w:eastAsia="Times New Roman" w:hAnsi="Times New Roman" w:cs="Times New Roman"/>
          <w:color w:val="333333"/>
          <w:sz w:val="24"/>
          <w:szCs w:val="24"/>
          <w:lang w:val="uk-UA" w:eastAsia="ru-RU"/>
        </w:rPr>
        <w:t xml:space="preserve"> військовий обов’язок і військову </w:t>
      </w:r>
      <w:proofErr w:type="spellStart"/>
      <w:r w:rsidRPr="00E14D8A">
        <w:rPr>
          <w:rFonts w:ascii="Times New Roman" w:eastAsia="Times New Roman" w:hAnsi="Times New Roman" w:cs="Times New Roman"/>
          <w:color w:val="333333"/>
          <w:sz w:val="24"/>
          <w:szCs w:val="24"/>
          <w:lang w:val="uk-UA" w:eastAsia="ru-RU"/>
        </w:rPr>
        <w:t>службу”</w:t>
      </w:r>
      <w:proofErr w:type="spellEnd"/>
      <w:r w:rsidRPr="00E14D8A">
        <w:rPr>
          <w:rFonts w:ascii="Times New Roman" w:eastAsia="Times New Roman" w:hAnsi="Times New Roman" w:cs="Times New Roman"/>
          <w:color w:val="333333"/>
          <w:sz w:val="24"/>
          <w:szCs w:val="24"/>
          <w:lang w:val="uk-UA" w:eastAsia="ru-RU"/>
        </w:rPr>
        <w:t xml:space="preserve"> та у порядку, встановленому положеннями про проходження громадянами служби у військовому резерві.</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65" w:name="n66"/>
      <w:bookmarkEnd w:id="65"/>
      <w:r w:rsidRPr="00E14D8A">
        <w:rPr>
          <w:rFonts w:ascii="Times New Roman" w:eastAsia="Times New Roman" w:hAnsi="Times New Roman" w:cs="Times New Roman"/>
          <w:color w:val="333333"/>
          <w:sz w:val="24"/>
          <w:szCs w:val="24"/>
          <w:lang w:val="uk-UA" w:eastAsia="ru-RU"/>
        </w:rPr>
        <w:t>Програми підготовки резервістів Збройних Сил, час та строки проведення підготовки визначаються Генеральним штабом Збройних Сил, а в інших військових формуваннях - їх керівниками за погодженням з Генеральним штабом Збройних Сил.</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66" w:name="n67"/>
      <w:bookmarkEnd w:id="66"/>
      <w:r w:rsidRPr="00E14D8A">
        <w:rPr>
          <w:rFonts w:ascii="Times New Roman" w:eastAsia="Times New Roman" w:hAnsi="Times New Roman" w:cs="Times New Roman"/>
          <w:color w:val="333333"/>
          <w:sz w:val="24"/>
          <w:szCs w:val="24"/>
          <w:lang w:val="uk-UA" w:eastAsia="ru-RU"/>
        </w:rPr>
        <w:t>З громадянами, яких виключено з військового обліку, базова підготовка проводиться відповідно до вимог </w:t>
      </w:r>
      <w:hyperlink r:id="rId12" w:anchor="n2" w:tgtFrame="_blank" w:history="1">
        <w:r w:rsidRPr="00E14D8A">
          <w:rPr>
            <w:rFonts w:ascii="Times New Roman" w:eastAsia="Times New Roman" w:hAnsi="Times New Roman" w:cs="Times New Roman"/>
            <w:color w:val="000099"/>
            <w:sz w:val="24"/>
            <w:szCs w:val="24"/>
            <w:u w:val="single"/>
            <w:lang w:val="uk-UA" w:eastAsia="ru-RU"/>
          </w:rPr>
          <w:t>Закону України</w:t>
        </w:r>
      </w:hyperlink>
      <w:r w:rsidRPr="00E14D8A">
        <w:rPr>
          <w:rFonts w:ascii="Times New Roman" w:eastAsia="Times New Roman" w:hAnsi="Times New Roman" w:cs="Times New Roman"/>
          <w:color w:val="333333"/>
          <w:sz w:val="24"/>
          <w:szCs w:val="24"/>
          <w:lang w:val="uk-UA" w:eastAsia="ru-RU"/>
        </w:rPr>
        <w:t> </w:t>
      </w:r>
      <w:proofErr w:type="spellStart"/>
      <w:r w:rsidRPr="00E14D8A">
        <w:rPr>
          <w:rFonts w:ascii="Times New Roman" w:eastAsia="Times New Roman" w:hAnsi="Times New Roman" w:cs="Times New Roman"/>
          <w:color w:val="333333"/>
          <w:sz w:val="24"/>
          <w:szCs w:val="24"/>
          <w:lang w:val="uk-UA" w:eastAsia="ru-RU"/>
        </w:rPr>
        <w:t>“Про</w:t>
      </w:r>
      <w:proofErr w:type="spellEnd"/>
      <w:r w:rsidRPr="00E14D8A">
        <w:rPr>
          <w:rFonts w:ascii="Times New Roman" w:eastAsia="Times New Roman" w:hAnsi="Times New Roman" w:cs="Times New Roman"/>
          <w:color w:val="333333"/>
          <w:sz w:val="24"/>
          <w:szCs w:val="24"/>
          <w:lang w:val="uk-UA" w:eastAsia="ru-RU"/>
        </w:rPr>
        <w:t xml:space="preserve"> основи національного </w:t>
      </w:r>
      <w:proofErr w:type="spellStart"/>
      <w:r w:rsidRPr="00E14D8A">
        <w:rPr>
          <w:rFonts w:ascii="Times New Roman" w:eastAsia="Times New Roman" w:hAnsi="Times New Roman" w:cs="Times New Roman"/>
          <w:color w:val="333333"/>
          <w:sz w:val="24"/>
          <w:szCs w:val="24"/>
          <w:lang w:val="uk-UA" w:eastAsia="ru-RU"/>
        </w:rPr>
        <w:t>спротиву”</w:t>
      </w:r>
      <w:proofErr w:type="spellEnd"/>
      <w:r w:rsidRPr="00E14D8A">
        <w:rPr>
          <w:rFonts w:ascii="Times New Roman" w:eastAsia="Times New Roman" w:hAnsi="Times New Roman" w:cs="Times New Roman"/>
          <w:color w:val="333333"/>
          <w:sz w:val="24"/>
          <w:szCs w:val="24"/>
          <w:lang w:val="uk-UA" w:eastAsia="ru-RU"/>
        </w:rPr>
        <w:t xml:space="preserve"> та цього Порядку за відповідною програмою підготовки, яка визначається Генеральним штабом Збройних Сил.</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67" w:name="n68"/>
      <w:bookmarkEnd w:id="67"/>
      <w:r w:rsidRPr="00E14D8A">
        <w:rPr>
          <w:rFonts w:ascii="Times New Roman" w:eastAsia="Times New Roman" w:hAnsi="Times New Roman" w:cs="Times New Roman"/>
          <w:color w:val="333333"/>
          <w:sz w:val="24"/>
          <w:szCs w:val="24"/>
          <w:lang w:val="uk-UA" w:eastAsia="ru-RU"/>
        </w:rPr>
        <w:t xml:space="preserve">Базова підготовка проводиться у формі навчальних занять із </w:t>
      </w:r>
      <w:proofErr w:type="spellStart"/>
      <w:r w:rsidRPr="00E14D8A">
        <w:rPr>
          <w:rFonts w:ascii="Times New Roman" w:eastAsia="Times New Roman" w:hAnsi="Times New Roman" w:cs="Times New Roman"/>
          <w:color w:val="333333"/>
          <w:sz w:val="24"/>
          <w:szCs w:val="24"/>
          <w:lang w:val="uk-UA" w:eastAsia="ru-RU"/>
        </w:rPr>
        <w:t>загально-військових</w:t>
      </w:r>
      <w:proofErr w:type="spellEnd"/>
      <w:r w:rsidRPr="00E14D8A">
        <w:rPr>
          <w:rFonts w:ascii="Times New Roman" w:eastAsia="Times New Roman" w:hAnsi="Times New Roman" w:cs="Times New Roman"/>
          <w:color w:val="333333"/>
          <w:sz w:val="24"/>
          <w:szCs w:val="24"/>
          <w:lang w:val="uk-UA" w:eastAsia="ru-RU"/>
        </w:rPr>
        <w:t xml:space="preserve"> дисциплін та навчальних зборів, які застосовуються у Збройних Силах та інших утворених відповідно до законодавства військових формуваннях, за відповідними програмами.</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68" w:name="n69"/>
      <w:bookmarkEnd w:id="68"/>
      <w:r w:rsidRPr="00E14D8A">
        <w:rPr>
          <w:rFonts w:ascii="Times New Roman" w:eastAsia="Times New Roman" w:hAnsi="Times New Roman" w:cs="Times New Roman"/>
          <w:color w:val="333333"/>
          <w:sz w:val="24"/>
          <w:szCs w:val="24"/>
          <w:lang w:val="uk-UA" w:eastAsia="ru-RU"/>
        </w:rPr>
        <w:t>Громадяни зобов’язані прибути до визначених місць збору в установлений час у день початку заходів підготовки.</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69" w:name="n70"/>
      <w:bookmarkEnd w:id="69"/>
      <w:r w:rsidRPr="00E14D8A">
        <w:rPr>
          <w:rFonts w:ascii="Times New Roman" w:eastAsia="Times New Roman" w:hAnsi="Times New Roman" w:cs="Times New Roman"/>
          <w:color w:val="333333"/>
          <w:sz w:val="24"/>
          <w:szCs w:val="24"/>
          <w:lang w:val="uk-UA" w:eastAsia="ru-RU"/>
        </w:rPr>
        <w:t xml:space="preserve">Навчання громадян умінню ведення вогню з визначених видів зброї бойовими патронами проводиться на стрільбищах і в тирах військових частин, вищих військових навчальних закладів, громадської організації </w:t>
      </w:r>
      <w:proofErr w:type="spellStart"/>
      <w:r w:rsidRPr="00E14D8A">
        <w:rPr>
          <w:rFonts w:ascii="Times New Roman" w:eastAsia="Times New Roman" w:hAnsi="Times New Roman" w:cs="Times New Roman"/>
          <w:color w:val="333333"/>
          <w:sz w:val="24"/>
          <w:szCs w:val="24"/>
          <w:lang w:val="uk-UA" w:eastAsia="ru-RU"/>
        </w:rPr>
        <w:t>“Товариство</w:t>
      </w:r>
      <w:proofErr w:type="spellEnd"/>
      <w:r w:rsidRPr="00E14D8A">
        <w:rPr>
          <w:rFonts w:ascii="Times New Roman" w:eastAsia="Times New Roman" w:hAnsi="Times New Roman" w:cs="Times New Roman"/>
          <w:color w:val="333333"/>
          <w:sz w:val="24"/>
          <w:szCs w:val="24"/>
          <w:lang w:val="uk-UA" w:eastAsia="ru-RU"/>
        </w:rPr>
        <w:t xml:space="preserve"> сприяння обороні </w:t>
      </w:r>
      <w:proofErr w:type="spellStart"/>
      <w:r w:rsidRPr="00E14D8A">
        <w:rPr>
          <w:rFonts w:ascii="Times New Roman" w:eastAsia="Times New Roman" w:hAnsi="Times New Roman" w:cs="Times New Roman"/>
          <w:color w:val="333333"/>
          <w:sz w:val="24"/>
          <w:szCs w:val="24"/>
          <w:lang w:val="uk-UA" w:eastAsia="ru-RU"/>
        </w:rPr>
        <w:t>України”</w:t>
      </w:r>
      <w:proofErr w:type="spellEnd"/>
      <w:r w:rsidRPr="00E14D8A">
        <w:rPr>
          <w:rFonts w:ascii="Times New Roman" w:eastAsia="Times New Roman" w:hAnsi="Times New Roman" w:cs="Times New Roman"/>
          <w:color w:val="333333"/>
          <w:sz w:val="24"/>
          <w:szCs w:val="24"/>
          <w:lang w:val="uk-UA" w:eastAsia="ru-RU"/>
        </w:rPr>
        <w:t xml:space="preserve"> і спортивних організацій.</w:t>
      </w:r>
    </w:p>
    <w:p w:rsid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70" w:name="n71"/>
      <w:bookmarkEnd w:id="70"/>
      <w:r w:rsidRPr="00E14D8A">
        <w:rPr>
          <w:rFonts w:ascii="Times New Roman" w:eastAsia="Times New Roman" w:hAnsi="Times New Roman" w:cs="Times New Roman"/>
          <w:color w:val="333333"/>
          <w:sz w:val="24"/>
          <w:szCs w:val="24"/>
          <w:lang w:val="uk-UA" w:eastAsia="ru-RU"/>
        </w:rPr>
        <w:t>Основним методом підготовки є практичні заняття, на які відводиться не менш як 70 відсотків навчального часу.</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color w:val="333333"/>
          <w:sz w:val="24"/>
          <w:szCs w:val="24"/>
          <w:lang w:val="uk-UA" w:eastAsia="ru-RU"/>
        </w:rPr>
        <w:br/>
      </w:r>
    </w:p>
    <w:p w:rsidR="00E14D8A" w:rsidRPr="00E14D8A" w:rsidRDefault="00E14D8A" w:rsidP="00E14D8A">
      <w:pPr>
        <w:shd w:val="clear" w:color="auto" w:fill="FFFFFF"/>
        <w:spacing w:after="0" w:line="240" w:lineRule="auto"/>
        <w:jc w:val="center"/>
        <w:rPr>
          <w:rFonts w:ascii="Times New Roman" w:eastAsia="Times New Roman" w:hAnsi="Times New Roman" w:cs="Times New Roman"/>
          <w:color w:val="333333"/>
          <w:sz w:val="24"/>
          <w:szCs w:val="24"/>
          <w:lang w:val="uk-UA" w:eastAsia="ru-RU"/>
        </w:rPr>
      </w:pPr>
      <w:bookmarkStart w:id="71" w:name="n72"/>
      <w:bookmarkEnd w:id="71"/>
      <w:r w:rsidRPr="00E14D8A">
        <w:rPr>
          <w:rFonts w:ascii="Times New Roman" w:eastAsia="Times New Roman" w:hAnsi="Times New Roman" w:cs="Times New Roman"/>
          <w:b/>
          <w:bCs/>
          <w:color w:val="333333"/>
          <w:sz w:val="28"/>
          <w:szCs w:val="28"/>
          <w:lang w:val="uk-UA" w:eastAsia="ru-RU"/>
        </w:rPr>
        <w:lastRenderedPageBreak/>
        <w:t>Забезпечення загальновійськової підготовки громадян</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72" w:name="n73"/>
      <w:bookmarkEnd w:id="72"/>
      <w:r w:rsidRPr="00E14D8A">
        <w:rPr>
          <w:rFonts w:ascii="Times New Roman" w:eastAsia="Times New Roman" w:hAnsi="Times New Roman" w:cs="Times New Roman"/>
          <w:color w:val="333333"/>
          <w:sz w:val="24"/>
          <w:szCs w:val="24"/>
          <w:lang w:val="uk-UA" w:eastAsia="ru-RU"/>
        </w:rPr>
        <w:t xml:space="preserve">11. Забезпечення загальновійськової підготовки громадян полягає в організаційній діяльності Міноборони разом з іншими заінтересованими органами виконавчої влади, Радою міністрів Автономної Республіки Крим, обласними, Київською та Севастопольською міськими, районними держадміністраціями, обласними та районними радами, сільськими, селищними та міськими радами щодо створення матеріально-технічних, транспортних та інших умов для здійснення запланованих заходів за всіма напрямами постачання відповідно до обґрунтованих заявок і норм забезпечення (лімітів використання) матеріально-технічними засобами за </w:t>
      </w:r>
      <w:proofErr w:type="spellStart"/>
      <w:r w:rsidRPr="00E14D8A">
        <w:rPr>
          <w:rFonts w:ascii="Times New Roman" w:eastAsia="Times New Roman" w:hAnsi="Times New Roman" w:cs="Times New Roman"/>
          <w:color w:val="333333"/>
          <w:sz w:val="24"/>
          <w:szCs w:val="24"/>
          <w:lang w:val="uk-UA" w:eastAsia="ru-RU"/>
        </w:rPr>
        <w:t>номенклатурами</w:t>
      </w:r>
      <w:proofErr w:type="spellEnd"/>
      <w:r w:rsidRPr="00E14D8A">
        <w:rPr>
          <w:rFonts w:ascii="Times New Roman" w:eastAsia="Times New Roman" w:hAnsi="Times New Roman" w:cs="Times New Roman"/>
          <w:color w:val="333333"/>
          <w:sz w:val="24"/>
          <w:szCs w:val="24"/>
          <w:lang w:val="uk-UA" w:eastAsia="ru-RU"/>
        </w:rPr>
        <w:t xml:space="preserve"> постачання, навчальною матеріально-технічною базою.</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73" w:name="n74"/>
      <w:bookmarkEnd w:id="73"/>
      <w:r w:rsidRPr="00E14D8A">
        <w:rPr>
          <w:rFonts w:ascii="Times New Roman" w:eastAsia="Times New Roman" w:hAnsi="Times New Roman" w:cs="Times New Roman"/>
          <w:color w:val="333333"/>
          <w:sz w:val="24"/>
          <w:szCs w:val="24"/>
          <w:lang w:val="uk-UA" w:eastAsia="ru-RU"/>
        </w:rPr>
        <w:t>12. Забезпечення громадян під час проведення занять із загальновійськової підготовки інструкторами, індивідуальною штатною зброєю, боєприпасами та навчальною матеріально-технічною базою здійснюється за рахунок Міноборони.</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74" w:name="n75"/>
      <w:bookmarkEnd w:id="74"/>
      <w:r w:rsidRPr="00E14D8A">
        <w:rPr>
          <w:rFonts w:ascii="Times New Roman" w:eastAsia="Times New Roman" w:hAnsi="Times New Roman" w:cs="Times New Roman"/>
          <w:color w:val="333333"/>
          <w:sz w:val="24"/>
          <w:szCs w:val="24"/>
          <w:lang w:val="uk-UA" w:eastAsia="ru-RU"/>
        </w:rPr>
        <w:t xml:space="preserve">Перевезення до місць проведення занять та у </w:t>
      </w:r>
      <w:proofErr w:type="spellStart"/>
      <w:r w:rsidRPr="00E14D8A">
        <w:rPr>
          <w:rFonts w:ascii="Times New Roman" w:eastAsia="Times New Roman" w:hAnsi="Times New Roman" w:cs="Times New Roman"/>
          <w:color w:val="333333"/>
          <w:sz w:val="24"/>
          <w:szCs w:val="24"/>
          <w:lang w:val="uk-UA" w:eastAsia="ru-RU"/>
        </w:rPr>
        <w:t>зворотньому</w:t>
      </w:r>
      <w:proofErr w:type="spellEnd"/>
      <w:r w:rsidRPr="00E14D8A">
        <w:rPr>
          <w:rFonts w:ascii="Times New Roman" w:eastAsia="Times New Roman" w:hAnsi="Times New Roman" w:cs="Times New Roman"/>
          <w:color w:val="333333"/>
          <w:sz w:val="24"/>
          <w:szCs w:val="24"/>
          <w:lang w:val="uk-UA" w:eastAsia="ru-RU"/>
        </w:rPr>
        <w:t xml:space="preserve"> напрямку здійснюється за рахунок місцевих бюджетів, а також інших не заборонених законодавством джерел.</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75" w:name="n76"/>
      <w:bookmarkEnd w:id="75"/>
      <w:r w:rsidRPr="00E14D8A">
        <w:rPr>
          <w:rFonts w:ascii="Times New Roman" w:eastAsia="Times New Roman" w:hAnsi="Times New Roman" w:cs="Times New Roman"/>
          <w:color w:val="333333"/>
          <w:sz w:val="24"/>
          <w:szCs w:val="24"/>
          <w:lang w:val="uk-UA" w:eastAsia="ru-RU"/>
        </w:rPr>
        <w:t>13. В інтересах загальновійськової підготовки громадян створюється навчальна матеріально-технічна база за рахунок і в межах коштів державного бюджету, видатків місцевих бюджетів, а також інших не заборонених законодавством джерел.</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76" w:name="n77"/>
      <w:bookmarkEnd w:id="76"/>
      <w:r w:rsidRPr="00E14D8A">
        <w:rPr>
          <w:rFonts w:ascii="Times New Roman" w:eastAsia="Times New Roman" w:hAnsi="Times New Roman" w:cs="Times New Roman"/>
          <w:color w:val="333333"/>
          <w:sz w:val="24"/>
          <w:szCs w:val="24"/>
          <w:lang w:val="uk-UA" w:eastAsia="ru-RU"/>
        </w:rPr>
        <w:t>Забезпечення навчальними матеріально-технічними засобами для загальновійськової підготовки громадян здійснюється Міноборони, МОН, іншими державними органами, органами місцевого самоврядування за рахунок і в межах видатків, визначених законодавством.</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77" w:name="n78"/>
      <w:bookmarkEnd w:id="77"/>
      <w:r w:rsidRPr="00E14D8A">
        <w:rPr>
          <w:rFonts w:ascii="Times New Roman" w:eastAsia="Times New Roman" w:hAnsi="Times New Roman" w:cs="Times New Roman"/>
          <w:color w:val="333333"/>
          <w:sz w:val="24"/>
          <w:szCs w:val="24"/>
          <w:lang w:val="uk-UA" w:eastAsia="ru-RU"/>
        </w:rPr>
        <w:t>14. Фінансування та матеріально-технічне забезпечення загальновійськової підготовки громадян здійснюється за рахунок і в межах коштів державного бюджету, видатків місцевих бюджетів, а також з інших не заборонених законодавством джерел.</w:t>
      </w:r>
    </w:p>
    <w:p w:rsidR="00E14D8A" w:rsidRPr="00E14D8A" w:rsidRDefault="00E14D8A" w:rsidP="00E14D8A">
      <w:pPr>
        <w:shd w:val="clear" w:color="auto" w:fill="FFFFFF"/>
        <w:spacing w:after="0" w:line="240" w:lineRule="auto"/>
        <w:jc w:val="center"/>
        <w:rPr>
          <w:rFonts w:ascii="Times New Roman" w:eastAsia="Times New Roman" w:hAnsi="Times New Roman" w:cs="Times New Roman"/>
          <w:color w:val="333333"/>
          <w:sz w:val="24"/>
          <w:szCs w:val="24"/>
          <w:lang w:val="uk-UA" w:eastAsia="ru-RU"/>
        </w:rPr>
      </w:pPr>
      <w:bookmarkStart w:id="78" w:name="n79"/>
      <w:bookmarkEnd w:id="78"/>
      <w:r w:rsidRPr="00E14D8A">
        <w:rPr>
          <w:rFonts w:ascii="Times New Roman" w:eastAsia="Times New Roman" w:hAnsi="Times New Roman" w:cs="Times New Roman"/>
          <w:b/>
          <w:bCs/>
          <w:color w:val="333333"/>
          <w:sz w:val="28"/>
          <w:szCs w:val="28"/>
          <w:lang w:val="uk-UA" w:eastAsia="ru-RU"/>
        </w:rPr>
        <w:t>Контроль за проведенням загальновійськової підготовки</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79" w:name="n80"/>
      <w:bookmarkEnd w:id="79"/>
      <w:r w:rsidRPr="00E14D8A">
        <w:rPr>
          <w:rFonts w:ascii="Times New Roman" w:eastAsia="Times New Roman" w:hAnsi="Times New Roman" w:cs="Times New Roman"/>
          <w:color w:val="333333"/>
          <w:sz w:val="24"/>
          <w:szCs w:val="24"/>
          <w:lang w:val="uk-UA" w:eastAsia="ru-RU"/>
        </w:rPr>
        <w:t>15. Контроль за організацією, проведенням і результатами загальновійськової підготовки громадян, її забезпечення здійснюється:</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80" w:name="n81"/>
      <w:bookmarkEnd w:id="80"/>
      <w:r w:rsidRPr="00E14D8A">
        <w:rPr>
          <w:rFonts w:ascii="Times New Roman" w:eastAsia="Times New Roman" w:hAnsi="Times New Roman" w:cs="Times New Roman"/>
          <w:color w:val="333333"/>
          <w:sz w:val="24"/>
          <w:szCs w:val="24"/>
          <w:lang w:val="uk-UA" w:eastAsia="ru-RU"/>
        </w:rPr>
        <w:t>керівниками закладів освіти та органами управління освітою - початкової підготовки у закладах базової середньої освіти;</w:t>
      </w:r>
    </w:p>
    <w:p w:rsidR="00E14D8A" w:rsidRPr="00E14D8A" w:rsidRDefault="00E14D8A" w:rsidP="00E14D8A">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bookmarkStart w:id="81" w:name="n82"/>
      <w:bookmarkEnd w:id="81"/>
      <w:r w:rsidRPr="00E14D8A">
        <w:rPr>
          <w:rFonts w:ascii="Times New Roman" w:eastAsia="Times New Roman" w:hAnsi="Times New Roman" w:cs="Times New Roman"/>
          <w:color w:val="333333"/>
          <w:sz w:val="24"/>
          <w:szCs w:val="24"/>
          <w:lang w:val="uk-UA" w:eastAsia="ru-RU"/>
        </w:rPr>
        <w:t>Міноборони - базової підготовки визначеної категорії громадян під час проведення періодичних навчальних зборів, занять, курсів.</w:t>
      </w:r>
    </w:p>
    <w:p w:rsidR="00856551" w:rsidRPr="00E14D8A" w:rsidRDefault="005951D2" w:rsidP="00E14D8A">
      <w:pPr>
        <w:spacing w:after="0"/>
        <w:rPr>
          <w:rFonts w:ascii="Times New Roman" w:hAnsi="Times New Roman" w:cs="Times New Roman"/>
          <w:lang w:val="uk-UA"/>
        </w:rPr>
      </w:pPr>
    </w:p>
    <w:sectPr w:rsidR="00856551" w:rsidRPr="00E14D8A" w:rsidSect="00E649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4D8A"/>
    <w:rsid w:val="005951D2"/>
    <w:rsid w:val="00604912"/>
    <w:rsid w:val="006C58C2"/>
    <w:rsid w:val="0091704E"/>
    <w:rsid w:val="00E14D8A"/>
    <w:rsid w:val="00E649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9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E14D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E14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E14D8A"/>
  </w:style>
  <w:style w:type="character" w:customStyle="1" w:styleId="rvts64">
    <w:name w:val="rvts64"/>
    <w:basedOn w:val="a0"/>
    <w:rsid w:val="00E14D8A"/>
  </w:style>
  <w:style w:type="character" w:customStyle="1" w:styleId="rvts9">
    <w:name w:val="rvts9"/>
    <w:basedOn w:val="a0"/>
    <w:rsid w:val="00E14D8A"/>
  </w:style>
  <w:style w:type="paragraph" w:customStyle="1" w:styleId="rvps6">
    <w:name w:val="rvps6"/>
    <w:basedOn w:val="a"/>
    <w:rsid w:val="00E14D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E14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14D8A"/>
    <w:rPr>
      <w:color w:val="0000FF"/>
      <w:u w:val="single"/>
    </w:rPr>
  </w:style>
  <w:style w:type="character" w:customStyle="1" w:styleId="rvts52">
    <w:name w:val="rvts52"/>
    <w:basedOn w:val="a0"/>
    <w:rsid w:val="00E14D8A"/>
  </w:style>
  <w:style w:type="paragraph" w:customStyle="1" w:styleId="rvps4">
    <w:name w:val="rvps4"/>
    <w:basedOn w:val="a"/>
    <w:rsid w:val="00E14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E14D8A"/>
  </w:style>
  <w:style w:type="paragraph" w:customStyle="1" w:styleId="rvps15">
    <w:name w:val="rvps15"/>
    <w:basedOn w:val="a"/>
    <w:rsid w:val="00E14D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E14D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E14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E14D8A"/>
  </w:style>
  <w:style w:type="paragraph" w:styleId="a4">
    <w:name w:val="Balloon Text"/>
    <w:basedOn w:val="a"/>
    <w:link w:val="a5"/>
    <w:uiPriority w:val="99"/>
    <w:semiHidden/>
    <w:unhideWhenUsed/>
    <w:rsid w:val="00E14D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4D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E14D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E14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E14D8A"/>
  </w:style>
  <w:style w:type="character" w:customStyle="1" w:styleId="rvts64">
    <w:name w:val="rvts64"/>
    <w:basedOn w:val="a0"/>
    <w:rsid w:val="00E14D8A"/>
  </w:style>
  <w:style w:type="character" w:customStyle="1" w:styleId="rvts9">
    <w:name w:val="rvts9"/>
    <w:basedOn w:val="a0"/>
    <w:rsid w:val="00E14D8A"/>
  </w:style>
  <w:style w:type="paragraph" w:customStyle="1" w:styleId="rvps6">
    <w:name w:val="rvps6"/>
    <w:basedOn w:val="a"/>
    <w:rsid w:val="00E14D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E14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14D8A"/>
    <w:rPr>
      <w:color w:val="0000FF"/>
      <w:u w:val="single"/>
    </w:rPr>
  </w:style>
  <w:style w:type="character" w:customStyle="1" w:styleId="rvts52">
    <w:name w:val="rvts52"/>
    <w:basedOn w:val="a0"/>
    <w:rsid w:val="00E14D8A"/>
  </w:style>
  <w:style w:type="paragraph" w:customStyle="1" w:styleId="rvps4">
    <w:name w:val="rvps4"/>
    <w:basedOn w:val="a"/>
    <w:rsid w:val="00E14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E14D8A"/>
  </w:style>
  <w:style w:type="paragraph" w:customStyle="1" w:styleId="rvps15">
    <w:name w:val="rvps15"/>
    <w:basedOn w:val="a"/>
    <w:rsid w:val="00E14D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E14D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E14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E14D8A"/>
  </w:style>
  <w:style w:type="paragraph" w:styleId="a4">
    <w:name w:val="Balloon Text"/>
    <w:basedOn w:val="a"/>
    <w:link w:val="a5"/>
    <w:uiPriority w:val="99"/>
    <w:semiHidden/>
    <w:unhideWhenUsed/>
    <w:rsid w:val="00E14D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4D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560132">
      <w:bodyDiv w:val="1"/>
      <w:marLeft w:val="0"/>
      <w:marRight w:val="0"/>
      <w:marTop w:val="0"/>
      <w:marBottom w:val="0"/>
      <w:divBdr>
        <w:top w:val="none" w:sz="0" w:space="0" w:color="auto"/>
        <w:left w:val="none" w:sz="0" w:space="0" w:color="auto"/>
        <w:bottom w:val="none" w:sz="0" w:space="0" w:color="auto"/>
        <w:right w:val="none" w:sz="0" w:space="0" w:color="auto"/>
      </w:divBdr>
      <w:divsChild>
        <w:div w:id="1690259388">
          <w:marLeft w:val="-225"/>
          <w:marRight w:val="-225"/>
          <w:marTop w:val="0"/>
          <w:marBottom w:val="0"/>
          <w:divBdr>
            <w:top w:val="none" w:sz="0" w:space="0" w:color="auto"/>
            <w:left w:val="none" w:sz="0" w:space="0" w:color="auto"/>
            <w:bottom w:val="none" w:sz="0" w:space="0" w:color="auto"/>
            <w:right w:val="none" w:sz="0" w:space="0" w:color="auto"/>
          </w:divBdr>
          <w:divsChild>
            <w:div w:id="300117142">
              <w:marLeft w:val="0"/>
              <w:marRight w:val="0"/>
              <w:marTop w:val="0"/>
              <w:marBottom w:val="0"/>
              <w:divBdr>
                <w:top w:val="none" w:sz="0" w:space="0" w:color="auto"/>
                <w:left w:val="none" w:sz="0" w:space="0" w:color="auto"/>
                <w:bottom w:val="none" w:sz="0" w:space="0" w:color="auto"/>
                <w:right w:val="none" w:sz="0" w:space="0" w:color="auto"/>
              </w:divBdr>
              <w:divsChild>
                <w:div w:id="2047945311">
                  <w:marLeft w:val="0"/>
                  <w:marRight w:val="0"/>
                  <w:marTop w:val="0"/>
                  <w:marBottom w:val="0"/>
                  <w:divBdr>
                    <w:top w:val="none" w:sz="0" w:space="0" w:color="auto"/>
                    <w:left w:val="none" w:sz="0" w:space="0" w:color="auto"/>
                    <w:bottom w:val="none" w:sz="0" w:space="0" w:color="auto"/>
                    <w:right w:val="none" w:sz="0" w:space="0" w:color="auto"/>
                  </w:divBdr>
                  <w:divsChild>
                    <w:div w:id="55326830">
                      <w:marLeft w:val="0"/>
                      <w:marRight w:val="0"/>
                      <w:marTop w:val="0"/>
                      <w:marBottom w:val="0"/>
                      <w:divBdr>
                        <w:top w:val="none" w:sz="0" w:space="0" w:color="auto"/>
                        <w:left w:val="none" w:sz="0" w:space="0" w:color="auto"/>
                        <w:bottom w:val="none" w:sz="0" w:space="0" w:color="auto"/>
                        <w:right w:val="none" w:sz="0" w:space="0" w:color="auto"/>
                      </w:divBdr>
                      <w:divsChild>
                        <w:div w:id="166020800">
                          <w:marLeft w:val="0"/>
                          <w:marRight w:val="0"/>
                          <w:marTop w:val="0"/>
                          <w:marBottom w:val="150"/>
                          <w:divBdr>
                            <w:top w:val="none" w:sz="0" w:space="0" w:color="auto"/>
                            <w:left w:val="none" w:sz="0" w:space="0" w:color="auto"/>
                            <w:bottom w:val="none" w:sz="0" w:space="0" w:color="auto"/>
                            <w:right w:val="none" w:sz="0" w:space="0" w:color="auto"/>
                          </w:divBdr>
                        </w:div>
                        <w:div w:id="6670262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32-1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254%D0%BA/96-%D0%B2%D1%80" TargetMode="External"/><Relationship Id="rId12" Type="http://schemas.openxmlformats.org/officeDocument/2006/relationships/hyperlink" Target="https://zakon.rada.gov.ua/laws/show/1702-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443-2021-%D0%BF" TargetMode="External"/><Relationship Id="rId11" Type="http://schemas.openxmlformats.org/officeDocument/2006/relationships/hyperlink" Target="https://zakon.rada.gov.ua/laws/show/2232-12" TargetMode="External"/><Relationship Id="rId5" Type="http://schemas.openxmlformats.org/officeDocument/2006/relationships/hyperlink" Target="https://zakon.rada.gov.ua/laws/show/1702-20" TargetMode="External"/><Relationship Id="rId15" Type="http://schemas.microsoft.com/office/2007/relationships/stylesWithEffects" Target="stylesWithEffects.xml"/><Relationship Id="rId10" Type="http://schemas.openxmlformats.org/officeDocument/2006/relationships/hyperlink" Target="https://zakon.rada.gov.ua/laws/show/1702-20" TargetMode="External"/><Relationship Id="rId4" Type="http://schemas.openxmlformats.org/officeDocument/2006/relationships/image" Target="media/image1.gif"/><Relationship Id="rId9" Type="http://schemas.openxmlformats.org/officeDocument/2006/relationships/hyperlink" Target="https://zakon.rada.gov.ua/laws/show/2232-1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2248</Words>
  <Characters>12819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Truxan</cp:lastModifiedBy>
  <cp:revision>2</cp:revision>
  <dcterms:created xsi:type="dcterms:W3CDTF">2022-01-24T06:17:00Z</dcterms:created>
  <dcterms:modified xsi:type="dcterms:W3CDTF">2022-01-24T06:17:00Z</dcterms:modified>
</cp:coreProperties>
</file>